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93.0" w:type="dxa"/>
        <w:jc w:val="left"/>
        <w:tblInd w:w="-70.0" w:type="dxa"/>
        <w:tblLayout w:type="fixed"/>
        <w:tblLook w:val="0000"/>
      </w:tblPr>
      <w:tblGrid>
        <w:gridCol w:w="4181"/>
        <w:gridCol w:w="5812"/>
        <w:tblGridChange w:id="0">
          <w:tblGrid>
            <w:gridCol w:w="4181"/>
            <w:gridCol w:w="5812"/>
          </w:tblGrid>
        </w:tblGridChange>
      </w:tblGrid>
      <w:tr>
        <w:trPr>
          <w:cantSplit w:val="0"/>
          <w:tblHeader w:val="0"/>
        </w:trPr>
        <w:tc>
          <w:tcPr>
            <w:vAlign w:val="top"/>
          </w:tcPr>
          <w:p w:rsidR="00000000" w:rsidDel="00000000" w:rsidP="00000000" w:rsidRDefault="00000000" w:rsidRPr="00000000" w14:paraId="00000002">
            <w:pPr>
              <w:rPr>
                <w:vertAlign w:val="baseline"/>
              </w:rPr>
            </w:pPr>
            <w:r w:rsidDel="00000000" w:rsidR="00000000" w:rsidRPr="00000000">
              <w:rPr>
                <w:rtl w:val="0"/>
              </w:rPr>
            </w:r>
          </w:p>
        </w:tc>
        <w:tc>
          <w:tcPr>
            <w:vAlign w:val="top"/>
          </w:tcPr>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Elaborado por:   ____________________</w:t>
            </w:r>
          </w:p>
          <w:p w:rsidR="00000000" w:rsidDel="00000000" w:rsidP="00000000" w:rsidRDefault="00000000" w:rsidRPr="00000000" w14:paraId="00000006">
            <w:pPr>
              <w:rPr>
                <w:vertAlign w:val="baseline"/>
              </w:rPr>
            </w:pPr>
            <w:r w:rsidDel="00000000" w:rsidR="00000000" w:rsidRPr="00000000">
              <w:rPr>
                <w:vertAlign w:val="baseline"/>
                <w:rtl w:val="0"/>
              </w:rPr>
              <w:t xml:space="preserve">                            Sergio Vargas </w:t>
            </w:r>
          </w:p>
          <w:p w:rsidR="00000000" w:rsidDel="00000000" w:rsidP="00000000" w:rsidRDefault="00000000" w:rsidRPr="00000000" w14:paraId="00000007">
            <w:pPr>
              <w:rPr>
                <w:vertAlign w:val="baseline"/>
              </w:rPr>
            </w:pPr>
            <w:r w:rsidDel="00000000" w:rsidR="00000000" w:rsidRPr="00000000">
              <w:rPr>
                <w:vertAlign w:val="baseline"/>
                <w:rtl w:val="0"/>
              </w:rPr>
              <w:t xml:space="preserve">                            Director área de NEPLAN</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tl w:val="0"/>
              </w:rPr>
            </w:r>
          </w:p>
        </w:tc>
      </w:tr>
      <w:tr>
        <w:trPr>
          <w:cantSplit w:val="0"/>
          <w:trHeight w:val="1836" w:hRule="atLeast"/>
          <w:tblHeader w:val="0"/>
        </w:trPr>
        <w:tc>
          <w:tcPr>
            <w:vAlign w:val="top"/>
          </w:tcPr>
          <w:p w:rsidR="00000000" w:rsidDel="00000000" w:rsidP="00000000" w:rsidRDefault="00000000" w:rsidRPr="00000000" w14:paraId="0000000B">
            <w:pPr>
              <w:rPr>
                <w:vertAlign w:val="baseline"/>
              </w:rPr>
            </w:pPr>
            <w:r w:rsidDel="00000000" w:rsidR="00000000" w:rsidRPr="00000000">
              <w:rPr>
                <w:rtl w:val="0"/>
              </w:rPr>
            </w:r>
          </w:p>
        </w:tc>
        <w:tc>
          <w:tcPr>
            <w:vAlign w:val="top"/>
          </w:tcPr>
          <w:p w:rsidR="00000000" w:rsidDel="00000000" w:rsidP="00000000" w:rsidRDefault="00000000" w:rsidRPr="00000000" w14:paraId="0000000C">
            <w:pPr>
              <w:jc w:val="right"/>
              <w:rPr>
                <w:vertAlign w:val="baseline"/>
              </w:rPr>
            </w:pPr>
            <w:r w:rsidDel="00000000" w:rsidR="00000000" w:rsidRPr="00000000">
              <w:rPr>
                <w:rtl w:val="0"/>
              </w:rPr>
            </w:r>
          </w:p>
          <w:p w:rsidR="00000000" w:rsidDel="00000000" w:rsidP="00000000" w:rsidRDefault="00000000" w:rsidRPr="00000000" w14:paraId="0000000D">
            <w:pPr>
              <w:jc w:val="right"/>
              <w:rPr>
                <w:vertAlign w:val="baseline"/>
              </w:rPr>
            </w:pPr>
            <w:r w:rsidDel="00000000" w:rsidR="00000000" w:rsidRPr="00000000">
              <w:rPr>
                <w:rtl w:val="0"/>
              </w:rPr>
            </w:r>
          </w:p>
          <w:p w:rsidR="00000000" w:rsidDel="00000000" w:rsidP="00000000" w:rsidRDefault="00000000" w:rsidRPr="00000000" w14:paraId="0000000E">
            <w:pPr>
              <w:jc w:val="right"/>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1081405</wp:posOffset>
                  </wp:positionH>
                  <wp:positionV relativeFrom="paragraph">
                    <wp:posOffset>0</wp:posOffset>
                  </wp:positionV>
                  <wp:extent cx="1619250" cy="657225"/>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619250" cy="657225"/>
                          </a:xfrm>
                          <a:prstGeom prst="rect"/>
                          <a:ln/>
                        </pic:spPr>
                      </pic:pic>
                    </a:graphicData>
                  </a:graphic>
                </wp:anchor>
              </w:drawing>
            </w:r>
          </w:p>
          <w:p w:rsidR="00000000" w:rsidDel="00000000" w:rsidP="00000000" w:rsidRDefault="00000000" w:rsidRPr="00000000" w14:paraId="0000000F">
            <w:pPr>
              <w:jc w:val="right"/>
              <w:rPr>
                <w:vertAlign w:val="baseline"/>
              </w:rPr>
            </w:pPr>
            <w:r w:rsidDel="00000000" w:rsidR="00000000" w:rsidRPr="00000000">
              <w:rPr>
                <w:vertAlign w:val="baseline"/>
                <w:rtl w:val="0"/>
              </w:rPr>
              <w:t xml:space="preserve">Revisado por:    ______________________</w:t>
            </w:r>
          </w:p>
          <w:p w:rsidR="00000000" w:rsidDel="00000000" w:rsidP="00000000" w:rsidRDefault="00000000" w:rsidRPr="00000000" w14:paraId="00000010">
            <w:pPr>
              <w:jc w:val="right"/>
              <w:rPr>
                <w:vertAlign w:val="baseline"/>
              </w:rPr>
            </w:pPr>
            <w:r w:rsidDel="00000000" w:rsidR="00000000" w:rsidRPr="00000000">
              <w:rPr>
                <w:vertAlign w:val="baseline"/>
                <w:rtl w:val="0"/>
              </w:rPr>
              <w:t xml:space="preserve">                            Gloria M. Vallejo</w:t>
            </w:r>
          </w:p>
          <w:p w:rsidR="00000000" w:rsidDel="00000000" w:rsidP="00000000" w:rsidRDefault="00000000" w:rsidRPr="00000000" w14:paraId="00000011">
            <w:pPr>
              <w:jc w:val="right"/>
              <w:rPr>
                <w:vertAlign w:val="baseline"/>
              </w:rPr>
            </w:pPr>
            <w:r w:rsidDel="00000000" w:rsidR="00000000" w:rsidRPr="00000000">
              <w:rPr>
                <w:vertAlign w:val="baseline"/>
                <w:rtl w:val="0"/>
              </w:rPr>
              <w:t xml:space="preserve">                            Jefe de Gestión Integral                        </w:t>
            </w:r>
          </w:p>
        </w:tc>
      </w:tr>
      <w:tr>
        <w:trPr>
          <w:cantSplit w:val="0"/>
          <w:tblHeader w:val="0"/>
        </w:trPr>
        <w:tc>
          <w:tcPr>
            <w:vAlign w:val="top"/>
          </w:tcPr>
          <w:p w:rsidR="00000000" w:rsidDel="00000000" w:rsidP="00000000" w:rsidRDefault="00000000" w:rsidRPr="00000000" w14:paraId="00000012">
            <w:pPr>
              <w:rPr>
                <w:vertAlign w:val="baseline"/>
              </w:rPr>
            </w:pPr>
            <w:r w:rsidDel="00000000" w:rsidR="00000000" w:rsidRPr="00000000">
              <w:rPr>
                <w:rtl w:val="0"/>
              </w:rPr>
            </w:r>
          </w:p>
        </w:tc>
        <w:tc>
          <w:tcPr>
            <w:vAlign w:val="top"/>
          </w:tcPr>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1445895</wp:posOffset>
                  </wp:positionH>
                  <wp:positionV relativeFrom="paragraph">
                    <wp:posOffset>184785</wp:posOffset>
                  </wp:positionV>
                  <wp:extent cx="1419225" cy="952500"/>
                  <wp:effectExtent b="0" l="0" r="0" t="0"/>
                  <wp:wrapSquare wrapText="bothSides" distB="0" distT="0" distL="114300" distR="114300"/>
                  <wp:docPr id="5"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1419225" cy="952500"/>
                          </a:xfrm>
                          <a:prstGeom prst="rect"/>
                          <a:ln/>
                        </pic:spPr>
                      </pic:pic>
                    </a:graphicData>
                  </a:graphic>
                </wp:anchor>
              </w:drawing>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vertAlign w:val="baseline"/>
                <w:rtl w:val="0"/>
              </w:rPr>
              <w:t xml:space="preserve">Aprobado por:    _____________________</w:t>
            </w:r>
          </w:p>
          <w:p w:rsidR="00000000" w:rsidDel="00000000" w:rsidP="00000000" w:rsidRDefault="00000000" w:rsidRPr="00000000" w14:paraId="0000001C">
            <w:pPr>
              <w:rPr>
                <w:vertAlign w:val="baseline"/>
              </w:rPr>
            </w:pPr>
            <w:r w:rsidDel="00000000" w:rsidR="00000000" w:rsidRPr="00000000">
              <w:rPr>
                <w:vertAlign w:val="baseline"/>
                <w:rtl w:val="0"/>
              </w:rPr>
              <w:t xml:space="preserve">                            Luis Freyder Posso </w:t>
            </w:r>
          </w:p>
          <w:p w:rsidR="00000000" w:rsidDel="00000000" w:rsidP="00000000" w:rsidRDefault="00000000" w:rsidRPr="00000000" w14:paraId="0000001D">
            <w:pPr>
              <w:rPr>
                <w:vertAlign w:val="baseline"/>
              </w:rPr>
            </w:pPr>
            <w:r w:rsidDel="00000000" w:rsidR="00000000" w:rsidRPr="00000000">
              <w:rPr>
                <w:vertAlign w:val="baseline"/>
                <w:rtl w:val="0"/>
              </w:rPr>
              <w:t xml:space="preserve">                            Gerente</w:t>
            </w:r>
          </w:p>
          <w:p w:rsidR="00000000" w:rsidDel="00000000" w:rsidP="00000000" w:rsidRDefault="00000000" w:rsidRPr="00000000" w14:paraId="0000001E">
            <w:pPr>
              <w:rPr>
                <w:vertAlign w:val="baseline"/>
              </w:rPr>
            </w:pPr>
            <w:r w:rsidDel="00000000" w:rsidR="00000000" w:rsidRPr="00000000">
              <w:rPr>
                <w:vertAlign w:val="baseline"/>
                <w:rtl w:val="0"/>
              </w:rPr>
              <w:t xml:space="preserve">                            </w:t>
            </w:r>
          </w:p>
        </w:tc>
      </w:tr>
      <w:tr>
        <w:trPr>
          <w:cantSplit w:val="0"/>
          <w:tblHeader w:val="0"/>
        </w:trPr>
        <w:tc>
          <w:tcPr>
            <w:vAlign w:val="top"/>
          </w:tcPr>
          <w:p w:rsidR="00000000" w:rsidDel="00000000" w:rsidP="00000000" w:rsidRDefault="00000000" w:rsidRPr="00000000" w14:paraId="0000001F">
            <w:pPr>
              <w:rPr>
                <w:vertAlign w:val="baseline"/>
              </w:rPr>
            </w:pPr>
            <w:r w:rsidDel="00000000" w:rsidR="00000000" w:rsidRPr="00000000">
              <w:rPr>
                <w:rtl w:val="0"/>
              </w:rPr>
            </w:r>
          </w:p>
        </w:tc>
        <w:tc>
          <w:tcPr>
            <w:vAlign w:val="top"/>
          </w:tcPr>
          <w:p w:rsidR="00000000" w:rsidDel="00000000" w:rsidP="00000000" w:rsidRDefault="00000000" w:rsidRPr="00000000" w14:paraId="00000020">
            <w:pP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1">
            <w:pPr>
              <w:rPr>
                <w:vertAlign w:val="baseline"/>
              </w:rPr>
            </w:pPr>
            <w:r w:rsidDel="00000000" w:rsidR="00000000" w:rsidRPr="00000000">
              <w:rPr>
                <w:rtl w:val="0"/>
              </w:rPr>
            </w:r>
          </w:p>
        </w:tc>
        <w:tc>
          <w:tcPr>
            <w:vAlign w:val="top"/>
          </w:tcPr>
          <w:p w:rsidR="00000000" w:rsidDel="00000000" w:rsidP="00000000" w:rsidRDefault="00000000" w:rsidRPr="00000000" w14:paraId="00000022">
            <w:pPr>
              <w:rPr>
                <w:vertAlign w:val="baseline"/>
              </w:rPr>
            </w:pPr>
            <w:r w:rsidDel="00000000" w:rsidR="00000000" w:rsidRPr="00000000">
              <w:rPr>
                <w:rtl w:val="0"/>
              </w:rPr>
            </w:r>
          </w:p>
        </w:tc>
      </w:tr>
    </w:tbl>
    <w:p w:rsidR="00000000" w:rsidDel="00000000" w:rsidP="00000000" w:rsidRDefault="00000000" w:rsidRPr="00000000" w14:paraId="00000023">
      <w:pPr>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4081145</wp:posOffset>
            </wp:positionH>
            <wp:positionV relativeFrom="paragraph">
              <wp:posOffset>-4481194</wp:posOffset>
            </wp:positionV>
            <wp:extent cx="1075690" cy="622935"/>
            <wp:effectExtent b="0" l="0" r="0" t="0"/>
            <wp:wrapNone/>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075690" cy="622935"/>
                    </a:xfrm>
                    <a:prstGeom prst="rect"/>
                    <a:ln/>
                  </pic:spPr>
                </pic:pic>
              </a:graphicData>
            </a:graphic>
          </wp:anchor>
        </w:drawing>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rP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26">
      <w:pPr>
        <w:rPr>
          <w:b w:val="0"/>
          <w:vertAlign w:val="baseline"/>
        </w:rPr>
      </w:pPr>
      <w:r w:rsidDel="00000000" w:rsidR="00000000" w:rsidRPr="00000000">
        <w:br w:type="page"/>
      </w:r>
      <w:r w:rsidDel="00000000" w:rsidR="00000000" w:rsidRPr="00000000">
        <w:rPr>
          <w:b w:val="1"/>
          <w:vertAlign w:val="baseline"/>
          <w:rtl w:val="0"/>
        </w:rPr>
        <w:t xml:space="preserve">CONTROL REVISIONES</w:t>
      </w: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rtl w:val="0"/>
        </w:rPr>
      </w:r>
    </w:p>
    <w:tbl>
      <w:tblPr>
        <w:tblStyle w:val="Table2"/>
        <w:tblW w:w="97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4819"/>
        <w:gridCol w:w="2835"/>
        <w:tblGridChange w:id="0">
          <w:tblGrid>
            <w:gridCol w:w="2127"/>
            <w:gridCol w:w="4819"/>
            <w:gridCol w:w="2835"/>
          </w:tblGrid>
        </w:tblGridChange>
      </w:tblGrid>
      <w:tr>
        <w:trPr>
          <w:cantSplit w:val="0"/>
          <w:tblHeader w:val="0"/>
        </w:trPr>
        <w:tc>
          <w:tcPr>
            <w:vAlign w:val="top"/>
          </w:tcPr>
          <w:p w:rsidR="00000000" w:rsidDel="00000000" w:rsidP="00000000" w:rsidRDefault="00000000" w:rsidRPr="00000000" w14:paraId="00000028">
            <w:pPr>
              <w:rPr>
                <w:vertAlign w:val="baseline"/>
              </w:rPr>
            </w:pPr>
            <w:r w:rsidDel="00000000" w:rsidR="00000000" w:rsidRPr="00000000">
              <w:rPr>
                <w:vertAlign w:val="baseline"/>
                <w:rtl w:val="0"/>
              </w:rPr>
              <w:t xml:space="preserve">REVISIÓN</w:t>
            </w:r>
          </w:p>
        </w:tc>
        <w:tc>
          <w:tcPr>
            <w:vAlign w:val="top"/>
          </w:tcPr>
          <w:p w:rsidR="00000000" w:rsidDel="00000000" w:rsidP="00000000" w:rsidRDefault="00000000" w:rsidRPr="00000000" w14:paraId="00000029">
            <w:pPr>
              <w:rPr>
                <w:vertAlign w:val="baseline"/>
              </w:rPr>
            </w:pPr>
            <w:r w:rsidDel="00000000" w:rsidR="00000000" w:rsidRPr="00000000">
              <w:rPr>
                <w:vertAlign w:val="baseline"/>
                <w:rtl w:val="0"/>
              </w:rPr>
              <w:t xml:space="preserve">OBSERVACIONES</w:t>
            </w:r>
          </w:p>
        </w:tc>
        <w:tc>
          <w:tcPr>
            <w:vAlign w:val="top"/>
          </w:tcPr>
          <w:p w:rsidR="00000000" w:rsidDel="00000000" w:rsidP="00000000" w:rsidRDefault="00000000" w:rsidRPr="00000000" w14:paraId="0000002A">
            <w:pPr>
              <w:rPr>
                <w:vertAlign w:val="baseline"/>
              </w:rPr>
            </w:pPr>
            <w:r w:rsidDel="00000000" w:rsidR="00000000" w:rsidRPr="00000000">
              <w:rPr>
                <w:vertAlign w:val="baseline"/>
                <w:rtl w:val="0"/>
              </w:rPr>
              <w:t xml:space="preserve">FECHA DE APROBACIÓN</w:t>
            </w:r>
          </w:p>
        </w:tc>
      </w:tr>
      <w:tr>
        <w:trPr>
          <w:cantSplit w:val="0"/>
          <w:tblHeader w:val="0"/>
        </w:trPr>
        <w:tc>
          <w:tcPr>
            <w:vAlign w:val="top"/>
          </w:tcPr>
          <w:p w:rsidR="00000000" w:rsidDel="00000000" w:rsidP="00000000" w:rsidRDefault="00000000" w:rsidRPr="00000000" w14:paraId="0000002B">
            <w:pPr>
              <w:rPr>
                <w:smallCaps w:val="0"/>
                <w:vertAlign w:val="baseline"/>
              </w:rPr>
            </w:pPr>
            <w:r w:rsidDel="00000000" w:rsidR="00000000" w:rsidRPr="00000000">
              <w:rPr>
                <w:vertAlign w:val="baseline"/>
                <w:rtl w:val="0"/>
              </w:rPr>
              <w:t xml:space="preserve">01</w:t>
            </w:r>
            <w:r w:rsidDel="00000000" w:rsidR="00000000" w:rsidRPr="00000000">
              <w:rPr>
                <w:rtl w:val="0"/>
              </w:rPr>
            </w:r>
          </w:p>
        </w:tc>
        <w:tc>
          <w:tcPr>
            <w:vAlign w:val="top"/>
          </w:tcPr>
          <w:p w:rsidR="00000000" w:rsidDel="00000000" w:rsidP="00000000" w:rsidRDefault="00000000" w:rsidRPr="00000000" w14:paraId="0000002C">
            <w:pPr>
              <w:rPr>
                <w:smallCaps w:val="0"/>
                <w:vertAlign w:val="baseline"/>
              </w:rPr>
            </w:pPr>
            <w:r w:rsidDel="00000000" w:rsidR="00000000" w:rsidRPr="00000000">
              <w:rPr>
                <w:vertAlign w:val="baseline"/>
                <w:rtl w:val="0"/>
              </w:rPr>
              <w:t xml:space="preserve">Original</w:t>
            </w:r>
            <w:r w:rsidDel="00000000" w:rsidR="00000000" w:rsidRPr="00000000">
              <w:rPr>
                <w:rtl w:val="0"/>
              </w:rPr>
            </w:r>
          </w:p>
        </w:tc>
        <w:tc>
          <w:tcPr>
            <w:vAlign w:val="top"/>
          </w:tcPr>
          <w:p w:rsidR="00000000" w:rsidDel="00000000" w:rsidP="00000000" w:rsidRDefault="00000000" w:rsidRPr="00000000" w14:paraId="0000002D">
            <w:pPr>
              <w:rPr>
                <w:smallCaps w:val="0"/>
                <w:vertAlign w:val="baseline"/>
              </w:rPr>
            </w:pPr>
            <w:r w:rsidDel="00000000" w:rsidR="00000000" w:rsidRPr="00000000">
              <w:rPr>
                <w:vertAlign w:val="baseline"/>
                <w:rtl w:val="0"/>
              </w:rPr>
              <w:t xml:space="preserve">25 de noviembre 2013</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E">
            <w:pPr>
              <w:rPr>
                <w:smallCaps w:val="0"/>
                <w:vertAlign w:val="baseline"/>
              </w:rPr>
            </w:pPr>
            <w:r w:rsidDel="00000000" w:rsidR="00000000" w:rsidRPr="00000000">
              <w:rPr>
                <w:vertAlign w:val="baseline"/>
                <w:rtl w:val="0"/>
              </w:rPr>
              <w:t xml:space="preserve">02</w:t>
            </w:r>
            <w:r w:rsidDel="00000000" w:rsidR="00000000" w:rsidRPr="00000000">
              <w:rPr>
                <w:rtl w:val="0"/>
              </w:rPr>
            </w:r>
          </w:p>
        </w:tc>
        <w:tc>
          <w:tcPr>
            <w:vAlign w:val="top"/>
          </w:tcPr>
          <w:p w:rsidR="00000000" w:rsidDel="00000000" w:rsidP="00000000" w:rsidRDefault="00000000" w:rsidRPr="00000000" w14:paraId="0000002F">
            <w:pPr>
              <w:rPr>
                <w:vertAlign w:val="baseline"/>
              </w:rPr>
            </w:pPr>
            <w:r w:rsidDel="00000000" w:rsidR="00000000" w:rsidRPr="00000000">
              <w:rPr>
                <w:vertAlign w:val="baseline"/>
                <w:rtl w:val="0"/>
              </w:rPr>
              <w:t xml:space="preserve">Revisión general </w:t>
            </w:r>
          </w:p>
        </w:tc>
        <w:tc>
          <w:tcPr>
            <w:vAlign w:val="top"/>
          </w:tcPr>
          <w:p w:rsidR="00000000" w:rsidDel="00000000" w:rsidP="00000000" w:rsidRDefault="00000000" w:rsidRPr="00000000" w14:paraId="00000030">
            <w:pPr>
              <w:rPr>
                <w:smallCaps w:val="0"/>
                <w:vertAlign w:val="baseline"/>
              </w:rPr>
            </w:pPr>
            <w:r w:rsidDel="00000000" w:rsidR="00000000" w:rsidRPr="00000000">
              <w:rPr>
                <w:vertAlign w:val="baseline"/>
                <w:rtl w:val="0"/>
              </w:rPr>
              <w:t xml:space="preserve">03 de octubre 2019</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1">
            <w:pPr>
              <w:rPr>
                <w:smallCaps w:val="0"/>
                <w:vertAlign w:val="baseline"/>
              </w:rPr>
            </w:pPr>
            <w:r w:rsidDel="00000000" w:rsidR="00000000" w:rsidRPr="00000000">
              <w:rPr>
                <w:vertAlign w:val="baseline"/>
                <w:rtl w:val="0"/>
              </w:rPr>
              <w:t xml:space="preserve">03</w:t>
            </w:r>
            <w:r w:rsidDel="00000000" w:rsidR="00000000" w:rsidRPr="00000000">
              <w:rPr>
                <w:rtl w:val="0"/>
              </w:rPr>
            </w:r>
          </w:p>
        </w:tc>
        <w:tc>
          <w:tcPr>
            <w:vAlign w:val="top"/>
          </w:tcPr>
          <w:p w:rsidR="00000000" w:rsidDel="00000000" w:rsidP="00000000" w:rsidRDefault="00000000" w:rsidRPr="00000000" w14:paraId="00000032">
            <w:pPr>
              <w:rPr>
                <w:vertAlign w:val="baseline"/>
              </w:rPr>
            </w:pPr>
            <w:r w:rsidDel="00000000" w:rsidR="00000000" w:rsidRPr="00000000">
              <w:rPr>
                <w:vertAlign w:val="baseline"/>
                <w:rtl w:val="0"/>
              </w:rPr>
              <w:t xml:space="preserve">Revisión general</w:t>
            </w:r>
          </w:p>
        </w:tc>
        <w:tc>
          <w:tcPr>
            <w:vAlign w:val="top"/>
          </w:tcPr>
          <w:p w:rsidR="00000000" w:rsidDel="00000000" w:rsidP="00000000" w:rsidRDefault="00000000" w:rsidRPr="00000000" w14:paraId="00000033">
            <w:pPr>
              <w:rPr>
                <w:smallCaps w:val="0"/>
                <w:vertAlign w:val="baseline"/>
              </w:rPr>
            </w:pPr>
            <w:r w:rsidDel="00000000" w:rsidR="00000000" w:rsidRPr="00000000">
              <w:rPr>
                <w:rtl w:val="0"/>
              </w:rPr>
              <w:t xml:space="preserve">2</w:t>
            </w:r>
            <w:r w:rsidDel="00000000" w:rsidR="00000000" w:rsidRPr="00000000">
              <w:rPr>
                <w:vertAlign w:val="baseline"/>
                <w:rtl w:val="0"/>
              </w:rPr>
              <w:t xml:space="preserve">7 de enero 202</w:t>
            </w:r>
            <w:r w:rsidDel="00000000" w:rsidR="00000000" w:rsidRPr="00000000">
              <w:rPr>
                <w:rtl w:val="0"/>
              </w:rPr>
              <w:t xml:space="preserve">1</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4">
            <w:pPr>
              <w:rPr>
                <w:vertAlign w:val="baseline"/>
              </w:rPr>
            </w:pPr>
            <w:r w:rsidDel="00000000" w:rsidR="00000000" w:rsidRPr="00000000">
              <w:rPr>
                <w:rtl w:val="0"/>
              </w:rPr>
              <w:t xml:space="preserve">04</w:t>
            </w:r>
            <w:r w:rsidDel="00000000" w:rsidR="00000000" w:rsidRPr="00000000">
              <w:rPr>
                <w:rtl w:val="0"/>
              </w:rPr>
            </w:r>
          </w:p>
        </w:tc>
        <w:tc>
          <w:tcPr>
            <w:vAlign w:val="top"/>
          </w:tcPr>
          <w:p w:rsidR="00000000" w:rsidDel="00000000" w:rsidP="00000000" w:rsidRDefault="00000000" w:rsidRPr="00000000" w14:paraId="00000035">
            <w:pPr>
              <w:rPr/>
            </w:pPr>
            <w:r w:rsidDel="00000000" w:rsidR="00000000" w:rsidRPr="00000000">
              <w:rPr>
                <w:rtl w:val="0"/>
              </w:rPr>
              <w:t xml:space="preserve">Revisión general</w:t>
            </w:r>
          </w:p>
        </w:tc>
        <w:tc>
          <w:tcPr>
            <w:vAlign w:val="top"/>
          </w:tcPr>
          <w:p w:rsidR="00000000" w:rsidDel="00000000" w:rsidP="00000000" w:rsidRDefault="00000000" w:rsidRPr="00000000" w14:paraId="00000036">
            <w:pPr>
              <w:rPr/>
            </w:pPr>
            <w:r w:rsidDel="00000000" w:rsidR="00000000" w:rsidRPr="00000000">
              <w:rPr>
                <w:rtl w:val="0"/>
              </w:rPr>
              <w:t xml:space="preserve">17 de enero 2024</w:t>
            </w:r>
          </w:p>
        </w:tc>
      </w:tr>
    </w:tbl>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OBJETIVO</w:t>
      </w:r>
    </w:p>
    <w:p w:rsidR="00000000" w:rsidDel="00000000" w:rsidP="00000000" w:rsidRDefault="00000000" w:rsidRPr="00000000" w14:paraId="00000038">
      <w:pPr>
        <w:rPr>
          <w:vertAlign w:val="baseline"/>
        </w:rPr>
      </w:pP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vertAlign w:val="baseline"/>
          <w:rtl w:val="0"/>
        </w:rPr>
        <w:t xml:space="preserve">El propósito de este documento es establecer el procedimiento del área de comercialización de NEPLAN.</w:t>
      </w:r>
    </w:p>
    <w:p w:rsidR="00000000" w:rsidDel="00000000" w:rsidP="00000000" w:rsidRDefault="00000000" w:rsidRPr="00000000" w14:paraId="0000003A">
      <w:pPr>
        <w:rP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ALCANCE</w:t>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 xml:space="preserve">Este procedimiento aplica para la venta de software desde la consecución de la oportunidad hasta el cierre del servicio y servicio postventa. </w:t>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DEFINICIONES</w:t>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numPr>
          <w:ilvl w:val="0"/>
          <w:numId w:val="4"/>
        </w:numPr>
        <w:ind w:left="992" w:hanging="425"/>
        <w:rPr>
          <w:vertAlign w:val="baseline"/>
        </w:rPr>
      </w:pPr>
      <w:r w:rsidDel="00000000" w:rsidR="00000000" w:rsidRPr="00000000">
        <w:rPr>
          <w:b w:val="1"/>
          <w:vertAlign w:val="baseline"/>
          <w:rtl w:val="0"/>
        </w:rPr>
        <w:t xml:space="preserve">GERSPRO: </w:t>
      </w:r>
      <w:r w:rsidDel="00000000" w:rsidR="00000000" w:rsidRPr="00000000">
        <w:rPr>
          <w:vertAlign w:val="baseline"/>
          <w:rtl w:val="0"/>
        </w:rPr>
        <w:t xml:space="preserve">gestor de proyectos de GERS.</w:t>
      </w:r>
    </w:p>
    <w:p w:rsidR="00000000" w:rsidDel="00000000" w:rsidP="00000000" w:rsidRDefault="00000000" w:rsidRPr="00000000" w14:paraId="00000042">
      <w:pPr>
        <w:numPr>
          <w:ilvl w:val="0"/>
          <w:numId w:val="4"/>
        </w:numPr>
        <w:ind w:left="992" w:hanging="425"/>
        <w:rPr>
          <w:vertAlign w:val="baseline"/>
        </w:rPr>
      </w:pPr>
      <w:r w:rsidDel="00000000" w:rsidR="00000000" w:rsidRPr="00000000">
        <w:rPr>
          <w:b w:val="1"/>
          <w:vertAlign w:val="baseline"/>
          <w:rtl w:val="0"/>
        </w:rPr>
        <w:t xml:space="preserve">OC:</w:t>
      </w:r>
      <w:r w:rsidDel="00000000" w:rsidR="00000000" w:rsidRPr="00000000">
        <w:rPr>
          <w:vertAlign w:val="baseline"/>
          <w:rtl w:val="0"/>
        </w:rPr>
        <w:t xml:space="preserve"> orden de compra o pedido. </w:t>
      </w:r>
    </w:p>
    <w:p w:rsidR="00000000" w:rsidDel="00000000" w:rsidP="00000000" w:rsidRDefault="00000000" w:rsidRPr="00000000" w14:paraId="00000043">
      <w:pPr>
        <w:numPr>
          <w:ilvl w:val="0"/>
          <w:numId w:val="4"/>
        </w:numPr>
        <w:ind w:left="992" w:hanging="425"/>
        <w:rPr>
          <w:vertAlign w:val="baseline"/>
        </w:rPr>
      </w:pPr>
      <w:r w:rsidDel="00000000" w:rsidR="00000000" w:rsidRPr="00000000">
        <w:rPr>
          <w:b w:val="1"/>
          <w:vertAlign w:val="baseline"/>
          <w:rtl w:val="0"/>
        </w:rPr>
        <w:t xml:space="preserve">AR:</w:t>
      </w:r>
      <w:r w:rsidDel="00000000" w:rsidR="00000000" w:rsidRPr="00000000">
        <w:rPr>
          <w:vertAlign w:val="baseline"/>
          <w:rtl w:val="0"/>
        </w:rPr>
        <w:t xml:space="preserve"> acta de reconocimiento.</w:t>
      </w:r>
    </w:p>
    <w:p w:rsidR="00000000" w:rsidDel="00000000" w:rsidP="00000000" w:rsidRDefault="00000000" w:rsidRPr="00000000" w14:paraId="00000044">
      <w:pPr>
        <w:numPr>
          <w:ilvl w:val="0"/>
          <w:numId w:val="4"/>
        </w:numPr>
        <w:ind w:left="992" w:hanging="425"/>
        <w:rPr>
          <w:b w:val="0"/>
          <w:vertAlign w:val="baseline"/>
        </w:rPr>
      </w:pPr>
      <w:r w:rsidDel="00000000" w:rsidR="00000000" w:rsidRPr="00000000">
        <w:rPr>
          <w:b w:val="1"/>
          <w:vertAlign w:val="baseline"/>
          <w:rtl w:val="0"/>
        </w:rPr>
        <w:t xml:space="preserve">NR: </w:t>
      </w:r>
      <w:r w:rsidDel="00000000" w:rsidR="00000000" w:rsidRPr="00000000">
        <w:rPr>
          <w:vertAlign w:val="baseline"/>
          <w:rtl w:val="0"/>
        </w:rPr>
        <w:t xml:space="preserve">neplan request.</w:t>
      </w:r>
      <w:r w:rsidDel="00000000" w:rsidR="00000000" w:rsidRPr="00000000">
        <w:rPr>
          <w:rtl w:val="0"/>
        </w:rPr>
      </w:r>
    </w:p>
    <w:p w:rsidR="00000000" w:rsidDel="00000000" w:rsidP="00000000" w:rsidRDefault="00000000" w:rsidRPr="00000000" w14:paraId="00000045">
      <w:pPr>
        <w:numPr>
          <w:ilvl w:val="0"/>
          <w:numId w:val="4"/>
        </w:numPr>
        <w:ind w:left="992" w:hanging="425"/>
        <w:rPr>
          <w:b w:val="0"/>
          <w:vertAlign w:val="baseline"/>
        </w:rPr>
      </w:pPr>
      <w:r w:rsidDel="00000000" w:rsidR="00000000" w:rsidRPr="00000000">
        <w:rPr>
          <w:b w:val="1"/>
          <w:vertAlign w:val="baseline"/>
          <w:rtl w:val="0"/>
        </w:rPr>
        <w:t xml:space="preserve">NA: </w:t>
      </w:r>
      <w:r w:rsidDel="00000000" w:rsidR="00000000" w:rsidRPr="00000000">
        <w:rPr>
          <w:vertAlign w:val="baseline"/>
          <w:rtl w:val="0"/>
        </w:rPr>
        <w:t xml:space="preserve">casa matriz software.</w:t>
      </w:r>
      <w:r w:rsidDel="00000000" w:rsidR="00000000" w:rsidRPr="00000000">
        <w:rPr>
          <w:rtl w:val="0"/>
        </w:rPr>
      </w:r>
    </w:p>
    <w:p w:rsidR="00000000" w:rsidDel="00000000" w:rsidP="00000000" w:rsidRDefault="00000000" w:rsidRPr="00000000" w14:paraId="00000046">
      <w:pPr>
        <w:numPr>
          <w:ilvl w:val="0"/>
          <w:numId w:val="4"/>
        </w:numPr>
        <w:ind w:left="992" w:hanging="425"/>
        <w:rPr>
          <w:vertAlign w:val="baseline"/>
        </w:rPr>
      </w:pPr>
      <w:r w:rsidDel="00000000" w:rsidR="00000000" w:rsidRPr="00000000">
        <w:rPr>
          <w:b w:val="1"/>
          <w:vertAlign w:val="baseline"/>
          <w:rtl w:val="0"/>
        </w:rPr>
        <w:t xml:space="preserve">CL: </w:t>
      </w:r>
      <w:r w:rsidDel="00000000" w:rsidR="00000000" w:rsidRPr="00000000">
        <w:rPr>
          <w:vertAlign w:val="baseline"/>
          <w:rtl w:val="0"/>
        </w:rPr>
        <w:t xml:space="preserve">certificado de licencia.</w:t>
      </w:r>
    </w:p>
    <w:p w:rsidR="00000000" w:rsidDel="00000000" w:rsidP="00000000" w:rsidRDefault="00000000" w:rsidRPr="00000000" w14:paraId="00000047">
      <w:pPr>
        <w:numPr>
          <w:ilvl w:val="0"/>
          <w:numId w:val="4"/>
        </w:numPr>
        <w:ind w:left="992" w:hanging="425"/>
        <w:rPr>
          <w:vertAlign w:val="baseline"/>
        </w:rPr>
      </w:pPr>
      <w:r w:rsidDel="00000000" w:rsidR="00000000" w:rsidRPr="00000000">
        <w:rPr>
          <w:b w:val="1"/>
          <w:vertAlign w:val="baseline"/>
          <w:rtl w:val="0"/>
        </w:rPr>
        <w:t xml:space="preserve">AE:</w:t>
      </w:r>
      <w:r w:rsidDel="00000000" w:rsidR="00000000" w:rsidRPr="00000000">
        <w:rPr>
          <w:vertAlign w:val="baseline"/>
          <w:rtl w:val="0"/>
        </w:rPr>
        <w:t xml:space="preserve"> acta de entrega al cliente.</w:t>
      </w:r>
    </w:p>
    <w:p w:rsidR="00000000" w:rsidDel="00000000" w:rsidP="00000000" w:rsidRDefault="00000000" w:rsidRPr="00000000" w14:paraId="00000048">
      <w:pPr>
        <w:numPr>
          <w:ilvl w:val="0"/>
          <w:numId w:val="4"/>
        </w:numPr>
        <w:ind w:left="992" w:hanging="425"/>
        <w:rPr>
          <w:vertAlign w:val="baseline"/>
        </w:rPr>
      </w:pPr>
      <w:r w:rsidDel="00000000" w:rsidR="00000000" w:rsidRPr="00000000">
        <w:rPr>
          <w:b w:val="1"/>
          <w:vertAlign w:val="baseline"/>
          <w:rtl w:val="0"/>
        </w:rPr>
        <w:t xml:space="preserve">USD:</w:t>
      </w:r>
      <w:r w:rsidDel="00000000" w:rsidR="00000000" w:rsidRPr="00000000">
        <w:rPr>
          <w:vertAlign w:val="baseline"/>
          <w:rtl w:val="0"/>
        </w:rPr>
        <w:t xml:space="preserve"> dólar norteamericano.</w:t>
      </w:r>
    </w:p>
    <w:p w:rsidR="00000000" w:rsidDel="00000000" w:rsidP="00000000" w:rsidRDefault="00000000" w:rsidRPr="00000000" w14:paraId="00000049">
      <w:pPr>
        <w:numPr>
          <w:ilvl w:val="0"/>
          <w:numId w:val="4"/>
        </w:numPr>
        <w:ind w:left="992" w:hanging="425"/>
        <w:rPr>
          <w:vertAlign w:val="baseline"/>
        </w:rPr>
      </w:pPr>
      <w:r w:rsidDel="00000000" w:rsidR="00000000" w:rsidRPr="00000000">
        <w:rPr>
          <w:b w:val="1"/>
          <w:vertAlign w:val="baseline"/>
          <w:rtl w:val="0"/>
        </w:rPr>
        <w:t xml:space="preserve">COP:</w:t>
      </w:r>
      <w:r w:rsidDel="00000000" w:rsidR="00000000" w:rsidRPr="00000000">
        <w:rPr>
          <w:vertAlign w:val="baseline"/>
          <w:rtl w:val="0"/>
        </w:rPr>
        <w:t xml:space="preserve"> peso colombiano.</w:t>
      </w:r>
    </w:p>
    <w:p w:rsidR="00000000" w:rsidDel="00000000" w:rsidP="00000000" w:rsidRDefault="00000000" w:rsidRPr="00000000" w14:paraId="0000004A">
      <w:pPr>
        <w:numPr>
          <w:ilvl w:val="0"/>
          <w:numId w:val="4"/>
        </w:numPr>
        <w:ind w:left="992" w:hanging="425"/>
        <w:rPr>
          <w:vertAlign w:val="baseline"/>
        </w:rPr>
      </w:pPr>
      <w:r w:rsidDel="00000000" w:rsidR="00000000" w:rsidRPr="00000000">
        <w:rPr>
          <w:b w:val="1"/>
          <w:vertAlign w:val="baseline"/>
          <w:rtl w:val="0"/>
        </w:rPr>
        <w:t xml:space="preserve">IVA:</w:t>
      </w:r>
      <w:r w:rsidDel="00000000" w:rsidR="00000000" w:rsidRPr="00000000">
        <w:rPr>
          <w:vertAlign w:val="baseline"/>
          <w:rtl w:val="0"/>
        </w:rPr>
        <w:t xml:space="preserve"> impuesto valor agregado.</w:t>
      </w:r>
    </w:p>
    <w:p w:rsidR="00000000" w:rsidDel="00000000" w:rsidP="00000000" w:rsidRDefault="00000000" w:rsidRPr="00000000" w14:paraId="0000004B">
      <w:pPr>
        <w:ind w:left="720" w:firstLine="0"/>
        <w:rP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PROCEDIMIENTO VENTA DEL SOFTWARE</w:t>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vertAlign w:val="baseline"/>
          <w:rtl w:val="0"/>
        </w:rPr>
        <w:t xml:space="preserve">Los pasos para seguir se describen a continuación:</w:t>
      </w:r>
    </w:p>
    <w:p w:rsidR="00000000" w:rsidDel="00000000" w:rsidP="00000000" w:rsidRDefault="00000000" w:rsidRPr="00000000" w14:paraId="0000004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OBTENCIÓN DE LA OPORTUNIDAD</w:t>
      </w:r>
    </w:p>
    <w:p w:rsidR="00000000" w:rsidDel="00000000" w:rsidP="00000000" w:rsidRDefault="00000000" w:rsidRPr="00000000" w14:paraId="00000050">
      <w:pPr>
        <w:rPr>
          <w:vertAlign w:val="baseline"/>
        </w:rPr>
      </w:pPr>
      <w:r w:rsidDel="00000000" w:rsidR="00000000" w:rsidRPr="00000000">
        <w:rPr>
          <w:vertAlign w:val="baseline"/>
          <w:rtl w:val="0"/>
        </w:rPr>
        <w:t xml:space="preserve">Las solicitudes de oferta se pueden recibir por uno de los siguientes medios: </w:t>
      </w:r>
    </w:p>
    <w:p w:rsidR="00000000" w:rsidDel="00000000" w:rsidP="00000000" w:rsidRDefault="00000000" w:rsidRPr="00000000" w14:paraId="00000051">
      <w:pPr>
        <w:numPr>
          <w:ilvl w:val="0"/>
          <w:numId w:val="4"/>
        </w:numPr>
        <w:ind w:left="992" w:hanging="425"/>
        <w:rPr>
          <w:vertAlign w:val="baseline"/>
        </w:rPr>
      </w:pPr>
      <w:r w:rsidDel="00000000" w:rsidR="00000000" w:rsidRPr="00000000">
        <w:rPr>
          <w:vertAlign w:val="baseline"/>
          <w:rtl w:val="0"/>
        </w:rPr>
        <w:t xml:space="preserve">Por contacto del cliente a los canales de atención de GERS: página web, redes sociales, conmutador o extensión telefónica fija, correo electrónico </w:t>
      </w:r>
      <w:hyperlink r:id="rId10">
        <w:r w:rsidDel="00000000" w:rsidR="00000000" w:rsidRPr="00000000">
          <w:rPr>
            <w:color w:val="0563c1"/>
            <w:u w:val="single"/>
            <w:vertAlign w:val="baseline"/>
            <w:rtl w:val="0"/>
          </w:rPr>
          <w:t xml:space="preserve">neplan@gers.com</w:t>
        </w:r>
      </w:hyperlink>
      <w:r w:rsidDel="00000000" w:rsidR="00000000" w:rsidRPr="00000000">
        <w:rPr>
          <w:vertAlign w:val="baseline"/>
          <w:rtl w:val="0"/>
        </w:rPr>
        <w:t xml:space="preserve"> .</w:t>
      </w:r>
    </w:p>
    <w:p w:rsidR="00000000" w:rsidDel="00000000" w:rsidP="00000000" w:rsidRDefault="00000000" w:rsidRPr="00000000" w14:paraId="00000052">
      <w:pPr>
        <w:numPr>
          <w:ilvl w:val="0"/>
          <w:numId w:val="4"/>
        </w:numPr>
        <w:ind w:left="992" w:hanging="425"/>
        <w:rPr>
          <w:vertAlign w:val="baseline"/>
        </w:rPr>
      </w:pPr>
      <w:r w:rsidDel="00000000" w:rsidR="00000000" w:rsidRPr="00000000">
        <w:rPr>
          <w:vertAlign w:val="baseline"/>
          <w:rtl w:val="0"/>
        </w:rPr>
        <w:t xml:space="preserve">Vía WhatsApp y otras redes sociales</w:t>
      </w:r>
    </w:p>
    <w:p w:rsidR="00000000" w:rsidDel="00000000" w:rsidP="00000000" w:rsidRDefault="00000000" w:rsidRPr="00000000" w14:paraId="00000053">
      <w:pPr>
        <w:numPr>
          <w:ilvl w:val="0"/>
          <w:numId w:val="4"/>
        </w:numPr>
        <w:ind w:left="992" w:hanging="425"/>
        <w:rPr>
          <w:vertAlign w:val="baseline"/>
        </w:rPr>
      </w:pPr>
      <w:r w:rsidDel="00000000" w:rsidR="00000000" w:rsidRPr="00000000">
        <w:rPr>
          <w:vertAlign w:val="baseline"/>
          <w:rtl w:val="0"/>
        </w:rPr>
        <w:t xml:space="preserve">Por contacto directo del vendedor vía llamada, visita comercial, evento comercial.</w:t>
      </w:r>
    </w:p>
    <w:p w:rsidR="00000000" w:rsidDel="00000000" w:rsidP="00000000" w:rsidRDefault="00000000" w:rsidRPr="00000000" w14:paraId="00000054">
      <w:pPr>
        <w:numPr>
          <w:ilvl w:val="0"/>
          <w:numId w:val="4"/>
        </w:numPr>
        <w:ind w:left="992" w:hanging="425"/>
        <w:rPr>
          <w:vertAlign w:val="baseline"/>
        </w:rPr>
      </w:pPr>
      <w:r w:rsidDel="00000000" w:rsidR="00000000" w:rsidRPr="00000000">
        <w:rPr>
          <w:vertAlign w:val="baseline"/>
          <w:rtl w:val="0"/>
        </w:rPr>
        <w:t xml:space="preserve">Procesos de licitación públicos o privados. </w:t>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rtl w:val="0"/>
        </w:rPr>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OFERTA O COTIZACIÓN</w:t>
      </w:r>
    </w:p>
    <w:p w:rsidR="00000000" w:rsidDel="00000000" w:rsidP="00000000" w:rsidRDefault="00000000" w:rsidRPr="00000000" w14:paraId="0000005A">
      <w:pPr>
        <w:rPr>
          <w:vertAlign w:val="baseline"/>
        </w:rPr>
      </w:pPr>
      <w:r w:rsidDel="00000000" w:rsidR="00000000" w:rsidRPr="00000000">
        <w:rPr>
          <w:vertAlign w:val="baseline"/>
          <w:rtl w:val="0"/>
        </w:rPr>
        <w:t xml:space="preserve">Las cotizaciones de suministro del software normalmente se hacen en el formato de cotizaciones establecido por GERS, a menos que se trate de una solicitud de oferta donde haya un formato establecido.</w:t>
      </w:r>
    </w:p>
    <w:p w:rsidR="00000000" w:rsidDel="00000000" w:rsidP="00000000" w:rsidRDefault="00000000" w:rsidRPr="00000000" w14:paraId="0000005B">
      <w:pPr>
        <w:rPr>
          <w:vertAlign w:val="baseline"/>
        </w:rPr>
      </w:pP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vertAlign w:val="baseline"/>
          <w:rtl w:val="0"/>
        </w:rPr>
        <w:t xml:space="preserve">La cotización debe incluir y deben ser verificados las siguientes condiciones comerciales antes del envío de la oferta: </w:t>
      </w:r>
    </w:p>
    <w:p w:rsidR="00000000" w:rsidDel="00000000" w:rsidP="00000000" w:rsidRDefault="00000000" w:rsidRPr="00000000" w14:paraId="0000005D">
      <w:pPr>
        <w:rPr>
          <w:vertAlign w:val="baseline"/>
        </w:rPr>
      </w:pPr>
      <w:r w:rsidDel="00000000" w:rsidR="00000000" w:rsidRPr="00000000">
        <w:rPr>
          <w:rtl w:val="0"/>
        </w:rPr>
      </w:r>
    </w:p>
    <w:p w:rsidR="00000000" w:rsidDel="00000000" w:rsidP="00000000" w:rsidRDefault="00000000" w:rsidRPr="00000000" w14:paraId="0000005E">
      <w:pPr>
        <w:numPr>
          <w:ilvl w:val="0"/>
          <w:numId w:val="4"/>
        </w:numPr>
        <w:ind w:left="992" w:hanging="425"/>
        <w:rPr>
          <w:vertAlign w:val="baseline"/>
        </w:rPr>
      </w:pPr>
      <w:r w:rsidDel="00000000" w:rsidR="00000000" w:rsidRPr="00000000">
        <w:rPr>
          <w:vertAlign w:val="baseline"/>
          <w:rtl w:val="0"/>
        </w:rPr>
        <w:t xml:space="preserve">El objetivo de la oferta, describiendo la característica de la licencia ofertada.</w:t>
      </w:r>
    </w:p>
    <w:p w:rsidR="00000000" w:rsidDel="00000000" w:rsidP="00000000" w:rsidRDefault="00000000" w:rsidRPr="00000000" w14:paraId="0000005F">
      <w:pPr>
        <w:numPr>
          <w:ilvl w:val="0"/>
          <w:numId w:val="4"/>
        </w:numPr>
        <w:ind w:left="992" w:hanging="425"/>
        <w:rPr>
          <w:vertAlign w:val="baseline"/>
        </w:rPr>
      </w:pPr>
      <w:r w:rsidDel="00000000" w:rsidR="00000000" w:rsidRPr="00000000">
        <w:rPr>
          <w:vertAlign w:val="baseline"/>
          <w:rtl w:val="0"/>
        </w:rPr>
        <w:t xml:space="preserve">Alcance de la oferta, donde se indica a detalle el objetivo de la oferta, indicando periodo de vigencia y configuración (tipo de licencia, cantidad de nodos y módulos) de la licencia.</w:t>
      </w:r>
    </w:p>
    <w:p w:rsidR="00000000" w:rsidDel="00000000" w:rsidP="00000000" w:rsidRDefault="00000000" w:rsidRPr="00000000" w14:paraId="00000060">
      <w:pPr>
        <w:numPr>
          <w:ilvl w:val="0"/>
          <w:numId w:val="4"/>
        </w:numPr>
        <w:ind w:left="992" w:hanging="425"/>
        <w:rPr>
          <w:vertAlign w:val="baseline"/>
        </w:rPr>
      </w:pPr>
      <w:r w:rsidDel="00000000" w:rsidR="00000000" w:rsidRPr="00000000">
        <w:rPr>
          <w:vertAlign w:val="baseline"/>
          <w:rtl w:val="0"/>
        </w:rPr>
        <w:t xml:space="preserve">Requisitos de software y hardware necesarias para el uso de los aplicativos en ordenadores.</w:t>
      </w:r>
    </w:p>
    <w:p w:rsidR="00000000" w:rsidDel="00000000" w:rsidP="00000000" w:rsidRDefault="00000000" w:rsidRPr="00000000" w14:paraId="00000061">
      <w:pPr>
        <w:numPr>
          <w:ilvl w:val="0"/>
          <w:numId w:val="4"/>
        </w:numPr>
        <w:ind w:left="992" w:hanging="425"/>
        <w:rPr>
          <w:vertAlign w:val="baseline"/>
        </w:rPr>
      </w:pPr>
      <w:r w:rsidDel="00000000" w:rsidR="00000000" w:rsidRPr="00000000">
        <w:rPr>
          <w:vertAlign w:val="baseline"/>
          <w:rtl w:val="0"/>
        </w:rPr>
        <w:t xml:space="preserve">Valor de la oferta, exponiendo el precio de la licencia descrita en el alcance de la oferta, expresada en COP, sin incluir el IVA.</w:t>
      </w:r>
    </w:p>
    <w:p w:rsidR="00000000" w:rsidDel="00000000" w:rsidP="00000000" w:rsidRDefault="00000000" w:rsidRPr="00000000" w14:paraId="00000062">
      <w:pPr>
        <w:numPr>
          <w:ilvl w:val="0"/>
          <w:numId w:val="4"/>
        </w:numPr>
        <w:ind w:left="992" w:hanging="425"/>
        <w:rPr>
          <w:vertAlign w:val="baseline"/>
        </w:rPr>
      </w:pPr>
      <w:r w:rsidDel="00000000" w:rsidR="00000000" w:rsidRPr="00000000">
        <w:rPr>
          <w:vertAlign w:val="baseline"/>
          <w:rtl w:val="0"/>
        </w:rPr>
        <w:t xml:space="preserve">Tiempo de entrega, que consta de seis (6) días hábiles contados a partir de la recepción de la OC del cliente.</w:t>
      </w:r>
    </w:p>
    <w:p w:rsidR="00000000" w:rsidDel="00000000" w:rsidP="00000000" w:rsidRDefault="00000000" w:rsidRPr="00000000" w14:paraId="00000063">
      <w:pPr>
        <w:numPr>
          <w:ilvl w:val="0"/>
          <w:numId w:val="4"/>
        </w:numPr>
        <w:ind w:left="992" w:hanging="425"/>
        <w:rPr>
          <w:vertAlign w:val="baseline"/>
        </w:rPr>
      </w:pPr>
      <w:r w:rsidDel="00000000" w:rsidR="00000000" w:rsidRPr="00000000">
        <w:rPr>
          <w:vertAlign w:val="baseline"/>
          <w:rtl w:val="0"/>
        </w:rPr>
        <w:t xml:space="preserve">Forma de pago, indicando que el cliente tiene treinta (30) días como máximo pago a partir de la radicación de la factura.</w:t>
      </w:r>
    </w:p>
    <w:p w:rsidR="00000000" w:rsidDel="00000000" w:rsidP="00000000" w:rsidRDefault="00000000" w:rsidRPr="00000000" w14:paraId="00000064">
      <w:pPr>
        <w:numPr>
          <w:ilvl w:val="0"/>
          <w:numId w:val="4"/>
        </w:numPr>
        <w:ind w:left="992" w:hanging="425"/>
        <w:rPr>
          <w:vertAlign w:val="baseline"/>
        </w:rPr>
      </w:pPr>
      <w:r w:rsidDel="00000000" w:rsidR="00000000" w:rsidRPr="00000000">
        <w:rPr>
          <w:vertAlign w:val="baseline"/>
          <w:rtl w:val="0"/>
        </w:rPr>
        <w:t xml:space="preserve">Validez de la oferta, que tiene vigencia de sesenta (60) días calendario a partir de la entrega de la misma.</w:t>
      </w:r>
    </w:p>
    <w:p w:rsidR="00000000" w:rsidDel="00000000" w:rsidP="00000000" w:rsidRDefault="00000000" w:rsidRPr="00000000" w14:paraId="00000065">
      <w:pPr>
        <w:rP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REGISTRO DE LA COTIZACIÓN</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vertAlign w:val="baseline"/>
          <w:rtl w:val="0"/>
        </w:rPr>
        <w:t xml:space="preserve">Se genera el consecutivo de la cotización en GERSPRO y se carga a la plataforma. Todos estos registros se mantienen en la carpeta correspondiente en Google Drive junto con otros documentos que puedan servir de soporte para la elaboración de la oferta, como son, correos de confirmación del proveedor, descuentos especiales, acuerdos.</w:t>
      </w:r>
    </w:p>
    <w:p w:rsidR="00000000" w:rsidDel="00000000" w:rsidP="00000000" w:rsidRDefault="00000000" w:rsidRPr="00000000" w14:paraId="00000069">
      <w:pPr>
        <w:rPr>
          <w:vertAlign w:val="baseline"/>
        </w:rPr>
      </w:pP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vertAlign w:val="baseline"/>
          <w:rtl w:val="0"/>
        </w:rPr>
        <w:t xml:space="preserve">La oferta debe contener los datos de contacto del cliente para el seguimiento de la cotización. </w:t>
      </w:r>
    </w:p>
    <w:p w:rsidR="00000000" w:rsidDel="00000000" w:rsidP="00000000" w:rsidRDefault="00000000" w:rsidRPr="00000000" w14:paraId="0000006B">
      <w:pPr>
        <w:rP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REGISTRO DE LOS SEGUIMIENTOS</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rPr>
          <w:vertAlign w:val="baseline"/>
        </w:rPr>
      </w:pPr>
      <w:r w:rsidDel="00000000" w:rsidR="00000000" w:rsidRPr="00000000">
        <w:rPr>
          <w:vertAlign w:val="baseline"/>
          <w:rtl w:val="0"/>
        </w:rPr>
        <w:t xml:space="preserve">Desde la implementación de GERSPRO se registra el seguimiento y se actualiza la probabilidad de adjudicación y en caso de que se descarte la adjudicación se diligencia la razón de pérdida. </w:t>
      </w:r>
    </w:p>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rtl w:val="0"/>
        </w:rPr>
      </w:r>
    </w:p>
    <w:p w:rsidR="00000000" w:rsidDel="00000000" w:rsidP="00000000" w:rsidRDefault="00000000" w:rsidRPr="00000000" w14:paraId="00000071">
      <w:pPr>
        <w:rP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ETAPA DE LEGALIZACIÓN DE VENTA</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rPr>
          <w:vertAlign w:val="baseline"/>
        </w:rPr>
      </w:pPr>
      <w:r w:rsidDel="00000000" w:rsidR="00000000" w:rsidRPr="00000000">
        <w:rPr>
          <w:vertAlign w:val="baseline"/>
          <w:rtl w:val="0"/>
        </w:rPr>
        <w:t xml:space="preserve">Una vez recibida la orden de compra por parte del cliente, se solicita apertura de contrato al área comercial de GERS en GERSPRO. Se procede con los documentos de legalización, creación del tercero y pólizas, si aplica.</w:t>
      </w:r>
    </w:p>
    <w:p w:rsidR="00000000" w:rsidDel="00000000" w:rsidP="00000000" w:rsidRDefault="00000000" w:rsidRPr="00000000" w14:paraId="00000075">
      <w:pPr>
        <w:rPr>
          <w:vertAlign w:val="baseline"/>
        </w:rPr>
      </w:pPr>
      <w:r w:rsidDel="00000000" w:rsidR="00000000" w:rsidRPr="00000000">
        <w:rPr>
          <w:rtl w:val="0"/>
        </w:rPr>
      </w:r>
    </w:p>
    <w:p w:rsidR="00000000" w:rsidDel="00000000" w:rsidP="00000000" w:rsidRDefault="00000000" w:rsidRPr="00000000" w14:paraId="00000076">
      <w:pPr>
        <w:rPr>
          <w:vertAlign w:val="baseline"/>
        </w:rPr>
      </w:pPr>
      <w:r w:rsidDel="00000000" w:rsidR="00000000" w:rsidRPr="00000000">
        <w:rPr>
          <w:vertAlign w:val="baseline"/>
          <w:rtl w:val="0"/>
        </w:rPr>
        <w:t xml:space="preserve">Con el código de consecutivo del contrato se procede a proyectar la fecha probable de facturación en la sección de proyección de facturación en el GERSPRO.</w:t>
      </w:r>
    </w:p>
    <w:p w:rsidR="00000000" w:rsidDel="00000000" w:rsidP="00000000" w:rsidRDefault="00000000" w:rsidRPr="00000000" w14:paraId="00000077">
      <w:pPr>
        <w:rPr>
          <w:vertAlign w:val="baseline"/>
        </w:rPr>
      </w:pPr>
      <w:r w:rsidDel="00000000" w:rsidR="00000000" w:rsidRPr="00000000">
        <w:rPr>
          <w:rtl w:val="0"/>
        </w:rPr>
      </w:r>
    </w:p>
    <w:p w:rsidR="00000000" w:rsidDel="00000000" w:rsidP="00000000" w:rsidRDefault="00000000" w:rsidRPr="00000000" w14:paraId="00000078">
      <w:pPr>
        <w:rP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ETAPA DE ENTREGA DE LICENCIA</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SOLICITUD LICENCIAMIENTO CASA MATRIZ DEL SOFTWARE</w:t>
      </w:r>
      <w:r w:rsidDel="00000000" w:rsidR="00000000" w:rsidRPr="00000000">
        <w:rPr>
          <w:rtl w:val="0"/>
        </w:rPr>
      </w:r>
    </w:p>
    <w:p w:rsidR="00000000" w:rsidDel="00000000" w:rsidP="00000000" w:rsidRDefault="00000000" w:rsidRPr="00000000" w14:paraId="0000007C">
      <w:pPr>
        <w:rP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GERS al recibir la OC remitirá esta misma a NA, por medio de correo electrónico, junto con el NR, que contiene las características de la licencia (tipo de licencia, cantidad de nodos y módulos) e información del cliente, quienes procederán a realizar la activación o extensión de la licencia en el portal de soporte.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ENTREGA OFICIAL AL CLIENTE</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 vez confirmado la activación o extensión de la licencia por NA, GERS procederá a oficializar la entrega mediante correo electrónico, donde se brinda información según el tipo de licencia que tenga el cliente: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el cliente adquirió o renovó una licencia indefinida, se brindará usuario y contraseña para que pueda acceder al portal de soporte e instalar o actualizar el software con su clave de activación.</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el cliente adquirió o renovó una licencia en la nube, le llegara al correo que haya registrado las credenciales para acceder al software mediante aplicación o se extenderá el periodo sin que se vea interrumpida su acceso al software.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vertAlign w:val="baseline"/>
          <w:rtl w:val="0"/>
        </w:rPr>
        <w:t xml:space="preserve">En ambos casos se hará llegar al cliente los documento del AE, el cual contiene la información del cliente, documentos a entregar, y las fechas de inicio y fin del proceso de entrega, el cual empieza una vez recibida la orden de compra y termina con el envió de la información al cliente. Los documentos adicionales son:</w:t>
      </w:r>
    </w:p>
    <w:p w:rsidR="00000000" w:rsidDel="00000000" w:rsidP="00000000" w:rsidRDefault="00000000" w:rsidRPr="00000000" w14:paraId="00000087">
      <w:pPr>
        <w:rPr>
          <w:vertAlign w:val="baseline"/>
        </w:rPr>
      </w:pPr>
      <w:r w:rsidDel="00000000" w:rsidR="00000000" w:rsidRPr="00000000">
        <w:rPr>
          <w:rtl w:val="0"/>
        </w:rPr>
      </w:r>
    </w:p>
    <w:p w:rsidR="00000000" w:rsidDel="00000000" w:rsidP="00000000" w:rsidRDefault="00000000" w:rsidRPr="00000000" w14:paraId="00000088">
      <w:pPr>
        <w:numPr>
          <w:ilvl w:val="0"/>
          <w:numId w:val="2"/>
        </w:numPr>
        <w:ind w:left="720" w:hanging="360"/>
        <w:rPr>
          <w:vertAlign w:val="baseline"/>
        </w:rPr>
      </w:pPr>
      <w:r w:rsidDel="00000000" w:rsidR="00000000" w:rsidRPr="00000000">
        <w:rPr>
          <w:vertAlign w:val="baseline"/>
          <w:rtl w:val="0"/>
        </w:rPr>
        <w:t xml:space="preserve">El CL, que describe la versión del software y la configuración que el cliente está contratando o renovando y la fecha de mantenimiento.</w:t>
      </w:r>
    </w:p>
    <w:p w:rsidR="00000000" w:rsidDel="00000000" w:rsidP="00000000" w:rsidRDefault="00000000" w:rsidRPr="00000000" w14:paraId="00000089">
      <w:pPr>
        <w:numPr>
          <w:ilvl w:val="0"/>
          <w:numId w:val="2"/>
        </w:numPr>
        <w:ind w:left="720" w:hanging="360"/>
        <w:rPr>
          <w:vertAlign w:val="baseline"/>
        </w:rPr>
      </w:pPr>
      <w:r w:rsidDel="00000000" w:rsidR="00000000" w:rsidRPr="00000000">
        <w:rPr>
          <w:vertAlign w:val="baseline"/>
          <w:rtl w:val="0"/>
        </w:rPr>
        <w:t xml:space="preserve">Cartilla informativa sobre novedades de las actualizaciones del software.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FACTURACIÓN</w:t>
      </w:r>
    </w:p>
    <w:p w:rsidR="00000000" w:rsidDel="00000000" w:rsidP="00000000" w:rsidRDefault="00000000" w:rsidRPr="00000000" w14:paraId="0000008D">
      <w:pPr>
        <w:rPr>
          <w:vertAlign w:val="baseline"/>
        </w:rPr>
      </w:pPr>
      <w:r w:rsidDel="00000000" w:rsidR="00000000" w:rsidRPr="00000000">
        <w:rPr>
          <w:vertAlign w:val="baseline"/>
          <w:rtl w:val="0"/>
        </w:rPr>
        <w:t xml:space="preserve">Se verifica contar con el requerimiento del cliente para el proceso de facturación.</w:t>
      </w:r>
    </w:p>
    <w:p w:rsidR="00000000" w:rsidDel="00000000" w:rsidP="00000000" w:rsidRDefault="00000000" w:rsidRPr="00000000" w14:paraId="0000008E">
      <w:pPr>
        <w:rPr>
          <w:vertAlign w:val="baseline"/>
        </w:rPr>
      </w:pPr>
      <w:r w:rsidDel="00000000" w:rsidR="00000000" w:rsidRPr="00000000">
        <w:rPr>
          <w:rtl w:val="0"/>
        </w:rPr>
      </w:r>
    </w:p>
    <w:p w:rsidR="00000000" w:rsidDel="00000000" w:rsidP="00000000" w:rsidRDefault="00000000" w:rsidRPr="00000000" w14:paraId="0000008F">
      <w:pPr>
        <w:rPr>
          <w:vertAlign w:val="baseline"/>
        </w:rPr>
      </w:pPr>
      <w:r w:rsidDel="00000000" w:rsidR="00000000" w:rsidRPr="00000000">
        <w:rPr>
          <w:vertAlign w:val="baseline"/>
          <w:rtl w:val="0"/>
        </w:rPr>
        <w:t xml:space="preserve">El responsable del área de venta de NEPLAN envía vía correo al área contable solicitando la facturación del contrato indicando el ítem correspondiente a facturar y las condiciones de pago de conformidad con la oferta y negociación.</w:t>
      </w:r>
    </w:p>
    <w:p w:rsidR="00000000" w:rsidDel="00000000" w:rsidP="00000000" w:rsidRDefault="00000000" w:rsidRPr="00000000" w14:paraId="00000090">
      <w:pPr>
        <w:rPr>
          <w:vertAlign w:val="baseline"/>
        </w:rPr>
      </w:pPr>
      <w:r w:rsidDel="00000000" w:rsidR="00000000" w:rsidRPr="00000000">
        <w:rPr>
          <w:rtl w:val="0"/>
        </w:rPr>
      </w:r>
    </w:p>
    <w:p w:rsidR="00000000" w:rsidDel="00000000" w:rsidP="00000000" w:rsidRDefault="00000000" w:rsidRPr="00000000" w14:paraId="00000091">
      <w:pPr>
        <w:rPr>
          <w:vertAlign w:val="baseline"/>
        </w:rPr>
      </w:pPr>
      <w:r w:rsidDel="00000000" w:rsidR="00000000" w:rsidRPr="00000000">
        <w:rPr>
          <w:vertAlign w:val="baseline"/>
          <w:rtl w:val="0"/>
        </w:rPr>
        <w:t xml:space="preserve">El área contable verifica los requisitos previos del cliente para la radicación de la factura y emite la factura electrónica correspondiente</w:t>
      </w:r>
    </w:p>
    <w:p w:rsidR="00000000" w:rsidDel="00000000" w:rsidP="00000000" w:rsidRDefault="00000000" w:rsidRPr="00000000" w14:paraId="0000009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CIERRE DE VENTA</w:t>
      </w:r>
    </w:p>
    <w:p w:rsidR="00000000" w:rsidDel="00000000" w:rsidP="00000000" w:rsidRDefault="00000000" w:rsidRPr="00000000" w14:paraId="00000093">
      <w:pPr>
        <w:numPr>
          <w:ilvl w:val="0"/>
          <w:numId w:val="4"/>
        </w:numPr>
        <w:ind w:left="992" w:hanging="425"/>
        <w:rPr>
          <w:vertAlign w:val="baseline"/>
        </w:rPr>
      </w:pPr>
      <w:r w:rsidDel="00000000" w:rsidR="00000000" w:rsidRPr="00000000">
        <w:rPr>
          <w:vertAlign w:val="baseline"/>
          <w:rtl w:val="0"/>
        </w:rPr>
        <w:t xml:space="preserve">Se solicita devolver firmada el AE.</w:t>
      </w:r>
    </w:p>
    <w:p w:rsidR="00000000" w:rsidDel="00000000" w:rsidP="00000000" w:rsidRDefault="00000000" w:rsidRPr="00000000" w14:paraId="0000009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SOPORTE TECNICO POST-VENTA</w:t>
      </w:r>
    </w:p>
    <w:p w:rsidR="00000000" w:rsidDel="00000000" w:rsidP="00000000" w:rsidRDefault="00000000" w:rsidRPr="00000000" w14:paraId="00000095">
      <w:pPr>
        <w:rPr>
          <w:vertAlign w:val="baseline"/>
        </w:rPr>
      </w:pPr>
      <w:r w:rsidDel="00000000" w:rsidR="00000000" w:rsidRPr="00000000">
        <w:rPr>
          <w:vertAlign w:val="baseline"/>
          <w:rtl w:val="0"/>
        </w:rPr>
        <w:t xml:space="preserve">Los clientes se comunican mediante correo, llamada telefónica o WhatsApp en caso de presentar alguna inquietud en el manejo, funcionamiento o instalación del software.</w:t>
      </w:r>
    </w:p>
    <w:p w:rsidR="00000000" w:rsidDel="00000000" w:rsidP="00000000" w:rsidRDefault="00000000" w:rsidRPr="00000000" w14:paraId="00000096">
      <w:pPr>
        <w:rPr>
          <w:b w:val="0"/>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REGISTROS </w:t>
      </w:r>
      <w:r w:rsidDel="00000000" w:rsidR="00000000" w:rsidRPr="00000000">
        <w:rPr>
          <w:rtl w:val="0"/>
        </w:rPr>
      </w:r>
    </w:p>
    <w:p w:rsidR="00000000" w:rsidDel="00000000" w:rsidP="00000000" w:rsidRDefault="00000000" w:rsidRPr="00000000" w14:paraId="00000098">
      <w:pPr>
        <w:rPr>
          <w:b w:val="0"/>
          <w:vertAlign w:val="baseline"/>
        </w:rPr>
      </w:pPr>
      <w:r w:rsidDel="00000000" w:rsidR="00000000" w:rsidRPr="00000000">
        <w:rPr>
          <w:rtl w:val="0"/>
        </w:rPr>
      </w:r>
    </w:p>
    <w:p w:rsidR="00000000" w:rsidDel="00000000" w:rsidP="00000000" w:rsidRDefault="00000000" w:rsidRPr="00000000" w14:paraId="00000099">
      <w:pPr>
        <w:rPr>
          <w:vertAlign w:val="baseline"/>
        </w:rPr>
      </w:pPr>
      <w:r w:rsidDel="00000000" w:rsidR="00000000" w:rsidRPr="00000000">
        <w:rPr>
          <w:vertAlign w:val="baseline"/>
          <w:rtl w:val="0"/>
        </w:rPr>
        <w:t xml:space="preserve">Los siguientes documentos son registros del proceso que deben estar cargados en la carpeta del proyecto en GERSPRO para garantizar la trazabilidad del proceso. </w:t>
      </w:r>
    </w:p>
    <w:p w:rsidR="00000000" w:rsidDel="00000000" w:rsidP="00000000" w:rsidRDefault="00000000" w:rsidRPr="00000000" w14:paraId="0000009A">
      <w:pPr>
        <w:rPr>
          <w:b w:val="0"/>
          <w:vertAlign w:val="baseline"/>
        </w:rPr>
      </w:pPr>
      <w:r w:rsidDel="00000000" w:rsidR="00000000" w:rsidRPr="00000000">
        <w:rPr>
          <w:rtl w:val="0"/>
        </w:rPr>
      </w:r>
    </w:p>
    <w:p w:rsidR="00000000" w:rsidDel="00000000" w:rsidP="00000000" w:rsidRDefault="00000000" w:rsidRPr="00000000" w14:paraId="0000009B">
      <w:pPr>
        <w:numPr>
          <w:ilvl w:val="0"/>
          <w:numId w:val="4"/>
        </w:numPr>
        <w:ind w:left="992" w:hanging="425"/>
        <w:rPr>
          <w:vertAlign w:val="baseline"/>
        </w:rPr>
      </w:pPr>
      <w:r w:rsidDel="00000000" w:rsidR="00000000" w:rsidRPr="00000000">
        <w:rPr>
          <w:vertAlign w:val="baseline"/>
          <w:rtl w:val="0"/>
        </w:rPr>
        <w:t xml:space="preserve">Cotización u oferta al cliente.</w:t>
      </w:r>
    </w:p>
    <w:p w:rsidR="00000000" w:rsidDel="00000000" w:rsidP="00000000" w:rsidRDefault="00000000" w:rsidRPr="00000000" w14:paraId="0000009C">
      <w:pPr>
        <w:numPr>
          <w:ilvl w:val="0"/>
          <w:numId w:val="4"/>
        </w:numPr>
        <w:ind w:left="992" w:hanging="425"/>
        <w:rPr>
          <w:vertAlign w:val="baseline"/>
        </w:rPr>
      </w:pPr>
      <w:r w:rsidDel="00000000" w:rsidR="00000000" w:rsidRPr="00000000">
        <w:rPr>
          <w:vertAlign w:val="baseline"/>
          <w:rtl w:val="0"/>
        </w:rPr>
        <w:t xml:space="preserve">Memoria de cálculos de la oferta. </w:t>
      </w:r>
    </w:p>
    <w:p w:rsidR="00000000" w:rsidDel="00000000" w:rsidP="00000000" w:rsidRDefault="00000000" w:rsidRPr="00000000" w14:paraId="0000009D">
      <w:pPr>
        <w:numPr>
          <w:ilvl w:val="0"/>
          <w:numId w:val="4"/>
        </w:numPr>
        <w:ind w:left="992" w:hanging="425"/>
        <w:rPr>
          <w:vertAlign w:val="baseline"/>
        </w:rPr>
      </w:pPr>
      <w:r w:rsidDel="00000000" w:rsidR="00000000" w:rsidRPr="00000000">
        <w:rPr>
          <w:vertAlign w:val="baseline"/>
          <w:rtl w:val="0"/>
        </w:rPr>
        <w:t xml:space="preserve">Orden de compra del cliente. </w:t>
      </w:r>
    </w:p>
    <w:p w:rsidR="00000000" w:rsidDel="00000000" w:rsidP="00000000" w:rsidRDefault="00000000" w:rsidRPr="00000000" w14:paraId="0000009E">
      <w:pPr>
        <w:numPr>
          <w:ilvl w:val="0"/>
          <w:numId w:val="4"/>
        </w:numPr>
        <w:ind w:left="992" w:hanging="425"/>
        <w:rPr>
          <w:vertAlign w:val="baseline"/>
        </w:rPr>
      </w:pPr>
      <w:r w:rsidDel="00000000" w:rsidR="00000000" w:rsidRPr="00000000">
        <w:rPr>
          <w:vertAlign w:val="baseline"/>
          <w:rtl w:val="0"/>
        </w:rPr>
        <w:t xml:space="preserve">Neplan Request.</w:t>
      </w:r>
    </w:p>
    <w:p w:rsidR="00000000" w:rsidDel="00000000" w:rsidP="00000000" w:rsidRDefault="00000000" w:rsidRPr="00000000" w14:paraId="0000009F">
      <w:pPr>
        <w:numPr>
          <w:ilvl w:val="0"/>
          <w:numId w:val="4"/>
        </w:numPr>
        <w:ind w:left="992" w:hanging="425"/>
        <w:rPr>
          <w:vertAlign w:val="baseline"/>
        </w:rPr>
      </w:pPr>
      <w:r w:rsidDel="00000000" w:rsidR="00000000" w:rsidRPr="00000000">
        <w:rPr>
          <w:vertAlign w:val="baseline"/>
          <w:rtl w:val="0"/>
        </w:rPr>
        <w:t xml:space="preserve">Acta de Entrega.</w:t>
      </w:r>
    </w:p>
    <w:p w:rsidR="00000000" w:rsidDel="00000000" w:rsidP="00000000" w:rsidRDefault="00000000" w:rsidRPr="00000000" w14:paraId="000000A0">
      <w:pPr>
        <w:numPr>
          <w:ilvl w:val="0"/>
          <w:numId w:val="4"/>
        </w:numPr>
        <w:ind w:left="992" w:hanging="425"/>
        <w:rPr>
          <w:vertAlign w:val="baseline"/>
        </w:rPr>
      </w:pPr>
      <w:r w:rsidDel="00000000" w:rsidR="00000000" w:rsidRPr="00000000">
        <w:rPr>
          <w:vertAlign w:val="baseline"/>
          <w:rtl w:val="0"/>
        </w:rPr>
        <w:t xml:space="preserve">Certificado de Licencia.</w:t>
      </w:r>
    </w:p>
    <w:p w:rsidR="00000000" w:rsidDel="00000000" w:rsidP="00000000" w:rsidRDefault="00000000" w:rsidRPr="00000000" w14:paraId="000000A1">
      <w:pPr>
        <w:numPr>
          <w:ilvl w:val="0"/>
          <w:numId w:val="4"/>
        </w:numPr>
        <w:ind w:left="992" w:hanging="425"/>
        <w:rPr>
          <w:vertAlign w:val="baseline"/>
        </w:rPr>
      </w:pPr>
      <w:r w:rsidDel="00000000" w:rsidR="00000000" w:rsidRPr="00000000">
        <w:rPr>
          <w:vertAlign w:val="baseline"/>
          <w:rtl w:val="0"/>
        </w:rPr>
        <w:t xml:space="preserve">Factura de venta radicada. </w:t>
      </w:r>
    </w:p>
    <w:p w:rsidR="00000000" w:rsidDel="00000000" w:rsidP="00000000" w:rsidRDefault="00000000" w:rsidRPr="00000000" w14:paraId="000000A2">
      <w:pPr>
        <w:rPr>
          <w:vertAlign w:val="baseline"/>
        </w:rPr>
      </w:pPr>
      <w:r w:rsidDel="00000000" w:rsidR="00000000" w:rsidRPr="00000000">
        <w:rPr>
          <w:rtl w:val="0"/>
        </w:rPr>
      </w:r>
    </w:p>
    <w:p w:rsidR="00000000" w:rsidDel="00000000" w:rsidP="00000000" w:rsidRDefault="00000000" w:rsidRPr="00000000" w14:paraId="000000A3">
      <w:pPr>
        <w:rPr>
          <w:vertAlign w:val="baseline"/>
        </w:rPr>
      </w:pPr>
      <w:r w:rsidDel="00000000" w:rsidR="00000000" w:rsidRPr="00000000">
        <w:rPr>
          <w:rtl w:val="0"/>
        </w:rPr>
      </w:r>
    </w:p>
    <w:p w:rsidR="00000000" w:rsidDel="00000000" w:rsidP="00000000" w:rsidRDefault="00000000" w:rsidRPr="00000000" w14:paraId="000000A4">
      <w:pPr>
        <w:rPr>
          <w:vertAlign w:val="baseline"/>
        </w:rPr>
      </w:pPr>
      <w:r w:rsidDel="00000000" w:rsidR="00000000" w:rsidRPr="00000000">
        <w:rPr>
          <w:rtl w:val="0"/>
        </w:rPr>
      </w:r>
    </w:p>
    <w:p w:rsidR="00000000" w:rsidDel="00000000" w:rsidP="00000000" w:rsidRDefault="00000000" w:rsidRPr="00000000" w14:paraId="000000A5">
      <w:pPr>
        <w:rPr>
          <w:vertAlign w:val="baseline"/>
        </w:rPr>
      </w:pPr>
      <w:r w:rsidDel="00000000" w:rsidR="00000000" w:rsidRPr="00000000">
        <w:rPr>
          <w:rtl w:val="0"/>
        </w:rPr>
      </w:r>
    </w:p>
    <w:p w:rsidR="00000000" w:rsidDel="00000000" w:rsidP="00000000" w:rsidRDefault="00000000" w:rsidRPr="00000000" w14:paraId="000000A6">
      <w:pPr>
        <w:jc w:val="center"/>
        <w:rPr>
          <w:vertAlign w:val="baseline"/>
        </w:rPr>
      </w:pPr>
      <w:r w:rsidDel="00000000" w:rsidR="00000000" w:rsidRPr="00000000">
        <w:rPr>
          <w:rtl w:val="0"/>
        </w:rPr>
      </w:r>
    </w:p>
    <w:sectPr>
      <w:headerReference r:id="rId11" w:type="default"/>
      <w:headerReference r:id="rId12" w:type="first"/>
      <w:footerReference r:id="rId13" w:type="default"/>
      <w:footerReference r:id="rId14" w:type="first"/>
      <w:pgSz w:h="15842" w:w="12242" w:orient="portrait"/>
      <w:pgMar w:bottom="1418" w:top="1418" w:left="1418" w:right="102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0011.0" w:type="dxa"/>
      <w:jc w:val="left"/>
      <w:tblInd w:w="-70.0" w:type="dxa"/>
      <w:tblBorders>
        <w:top w:color="000000" w:space="0" w:sz="6" w:val="single"/>
        <w:left w:color="000000" w:space="0" w:sz="6" w:val="single"/>
        <w:bottom w:color="000000" w:space="0" w:sz="6" w:val="single"/>
        <w:right w:color="000000" w:space="0" w:sz="6" w:val="single"/>
        <w:insideH w:color="000000" w:space="0" w:sz="0" w:val="nil"/>
        <w:insideV w:color="000000" w:space="0" w:sz="6" w:val="single"/>
      </w:tblBorders>
      <w:tblLayout w:type="fixed"/>
      <w:tblLook w:val="0000"/>
    </w:tblPr>
    <w:tblGrid>
      <w:gridCol w:w="6024"/>
      <w:gridCol w:w="2126"/>
      <w:gridCol w:w="1701"/>
      <w:gridCol w:w="160"/>
      <w:tblGridChange w:id="0">
        <w:tblGrid>
          <w:gridCol w:w="6024"/>
          <w:gridCol w:w="2126"/>
          <w:gridCol w:w="1701"/>
          <w:gridCol w:w="160"/>
        </w:tblGrid>
      </w:tblGridChange>
    </w:tblGrid>
    <w:tr>
      <w:trPr>
        <w:cantSplit w:val="0"/>
        <w:tblHeader w:val="0"/>
      </w:trPr>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Archivo: PR-300 Comercialización de software</w:t>
          </w:r>
          <w:r w:rsidDel="00000000" w:rsidR="00000000" w:rsidRPr="00000000">
            <w:rPr>
              <w:rtl w:val="0"/>
            </w:rPr>
          </w:r>
        </w:p>
      </w:tc>
      <w:tc>
        <w:tcP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Página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c>
        <w:tcP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0011.0" w:type="dxa"/>
      <w:jc w:val="left"/>
      <w:tblInd w:w="-70.0" w:type="dxa"/>
      <w:tblBorders>
        <w:top w:color="000000" w:space="0" w:sz="6" w:val="single"/>
        <w:left w:color="000000" w:space="0" w:sz="6" w:val="single"/>
        <w:bottom w:color="000000" w:space="0" w:sz="6" w:val="single"/>
        <w:right w:color="000000" w:space="0" w:sz="6" w:val="single"/>
        <w:insideH w:color="000000" w:space="0" w:sz="0" w:val="nil"/>
        <w:insideV w:color="000000" w:space="0" w:sz="6" w:val="single"/>
      </w:tblBorders>
      <w:tblLayout w:type="fixed"/>
      <w:tblLook w:val="0000"/>
    </w:tblPr>
    <w:tblGrid>
      <w:gridCol w:w="6024"/>
      <w:gridCol w:w="2126"/>
      <w:gridCol w:w="1701"/>
      <w:gridCol w:w="160"/>
      <w:tblGridChange w:id="0">
        <w:tblGrid>
          <w:gridCol w:w="6024"/>
          <w:gridCol w:w="2126"/>
          <w:gridCol w:w="1701"/>
          <w:gridCol w:w="160"/>
        </w:tblGrid>
      </w:tblGridChange>
    </w:tblGrid>
    <w:tr>
      <w:trPr>
        <w:cantSplit w:val="0"/>
        <w:tblHeader w:val="0"/>
      </w:trPr>
      <w:tc>
        <w:tcP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Archivo: PR-0300 Comercialización de software</w:t>
          </w:r>
          <w:r w:rsidDel="00000000" w:rsidR="00000000" w:rsidRPr="00000000">
            <w:rPr>
              <w:rtl w:val="0"/>
            </w:rPr>
          </w:r>
        </w:p>
      </w:tc>
      <w:tc>
        <w:tcP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Página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c>
        <w:tcP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3"/>
      <w:tblW w:w="9798.999999999998"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1701"/>
      <w:gridCol w:w="4507"/>
      <w:gridCol w:w="1519"/>
      <w:gridCol w:w="2072"/>
      <w:tblGridChange w:id="0">
        <w:tblGrid>
          <w:gridCol w:w="1701"/>
          <w:gridCol w:w="4507"/>
          <w:gridCol w:w="1519"/>
          <w:gridCol w:w="2072"/>
        </w:tblGrid>
      </w:tblGridChange>
    </w:tblGrid>
    <w:tr>
      <w:trPr>
        <w:cantSplit w:val="1"/>
        <w:trHeight w:val="760" w:hRule="atLeast"/>
        <w:tblHeader w:val="0"/>
      </w:trPr>
      <w:tc>
        <w:tcPr>
          <w:tcBorders>
            <w:right w:color="000000" w:space="0" w:sz="12" w:val="single"/>
          </w:tcBorders>
          <w:vAlign w:val="top"/>
        </w:tcPr>
        <w:p w:rsidR="00000000" w:rsidDel="00000000" w:rsidP="00000000" w:rsidRDefault="00000000" w:rsidRPr="00000000" w14:paraId="000000A8">
          <w:pPr>
            <w:jc w:val="center"/>
            <w:rPr>
              <w:rFonts w:ascii="Century Schoolbook" w:cs="Century Schoolbook" w:eastAsia="Century Schoolbook" w:hAnsi="Century Schoolbook"/>
              <w:sz w:val="14"/>
              <w:szCs w:val="14"/>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-145414</wp:posOffset>
                </wp:positionH>
                <wp:positionV relativeFrom="paragraph">
                  <wp:posOffset>224155</wp:posOffset>
                </wp:positionV>
                <wp:extent cx="1057275" cy="38100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57275" cy="381000"/>
                        </a:xfrm>
                        <a:prstGeom prst="rect"/>
                        <a:ln/>
                      </pic:spPr>
                    </pic:pic>
                  </a:graphicData>
                </a:graphic>
              </wp:anchor>
            </w:drawing>
          </w:r>
        </w:p>
      </w:tc>
      <w:tc>
        <w:tcPr>
          <w:tcBorders>
            <w:right w:color="000000" w:space="0" w:sz="12" w:val="single"/>
          </w:tcBorders>
        </w:tcPr>
        <w:p w:rsidR="00000000" w:rsidDel="00000000" w:rsidP="00000000" w:rsidRDefault="00000000" w:rsidRPr="00000000" w14:paraId="000000A9">
          <w:pPr>
            <w:spacing w:before="240" w:lineRule="auto"/>
            <w:jc w:val="center"/>
            <w:rPr>
              <w:b w:val="0"/>
              <w:vertAlign w:val="baseline"/>
            </w:rPr>
          </w:pPr>
          <w:r w:rsidDel="00000000" w:rsidR="00000000" w:rsidRPr="00000000">
            <w:rPr>
              <w:b w:val="1"/>
              <w:vertAlign w:val="baseline"/>
              <w:rtl w:val="0"/>
            </w:rPr>
            <w:t xml:space="preserve">PROCEDIMIENTO COMERCIALIZACIÓN DE SOFTWARE</w:t>
          </w:r>
          <w:r w:rsidDel="00000000" w:rsidR="00000000" w:rsidRPr="00000000">
            <w:rPr>
              <w:rtl w:val="0"/>
            </w:rPr>
          </w:r>
        </w:p>
      </w:tc>
      <w:tc>
        <w:tcPr>
          <w:gridSpan w:val="2"/>
          <w:vAlign w:val="top"/>
        </w:tcPr>
        <w:p w:rsidR="00000000" w:rsidDel="00000000" w:rsidP="00000000" w:rsidRDefault="00000000" w:rsidRPr="00000000" w14:paraId="000000AA">
          <w:pPr>
            <w:spacing w:before="240" w:lineRule="auto"/>
            <w:jc w:val="center"/>
            <w:rPr>
              <w:vertAlign w:val="baseline"/>
            </w:rPr>
          </w:pPr>
          <w:r w:rsidDel="00000000" w:rsidR="00000000" w:rsidRPr="00000000">
            <w:rPr>
              <w:b w:val="1"/>
              <w:sz w:val="32"/>
              <w:szCs w:val="32"/>
              <w:vertAlign w:val="baseline"/>
              <w:rtl w:val="0"/>
            </w:rPr>
            <w:t xml:space="preserve">PR- 300</w:t>
          </w:r>
          <w:r w:rsidDel="00000000" w:rsidR="00000000" w:rsidRPr="00000000">
            <w:rPr>
              <w:rtl w:val="0"/>
            </w:rPr>
          </w:r>
        </w:p>
      </w:tc>
    </w:tr>
    <w:tr>
      <w:trPr>
        <w:cantSplit w:val="1"/>
        <w:trHeight w:val="347" w:hRule="atLeast"/>
        <w:tblHeader w:val="0"/>
      </w:trPr>
      <w:tc>
        <w:tcPr>
          <w:tcBorders>
            <w:right w:color="000000" w:space="0" w:sz="12" w:val="single"/>
          </w:tcBorders>
          <w:vAlign w:val="top"/>
        </w:tcPr>
        <w:p w:rsidR="00000000" w:rsidDel="00000000" w:rsidP="00000000" w:rsidRDefault="00000000" w:rsidRPr="00000000" w14:paraId="000000AC">
          <w:pPr>
            <w:spacing w:before="120" w:lineRule="auto"/>
            <w:rPr>
              <w:vertAlign w:val="baseline"/>
            </w:rPr>
          </w:pPr>
          <w:r w:rsidDel="00000000" w:rsidR="00000000" w:rsidRPr="00000000">
            <w:rPr>
              <w:rtl w:val="0"/>
            </w:rPr>
          </w:r>
        </w:p>
      </w:tc>
      <w:tc>
        <w:tcPr>
          <w:tcBorders>
            <w:right w:color="000000" w:space="0" w:sz="12" w:val="single"/>
          </w:tcBorders>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 w:val="right" w:leader="none" w:pos="9360"/>
            </w:tabs>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12" w:val="single"/>
            <w:right w:color="000000" w:space="0" w:sz="12" w:val="single"/>
          </w:tcBorders>
          <w:vAlign w:val="top"/>
        </w:tcPr>
        <w:p w:rsidR="00000000" w:rsidDel="00000000" w:rsidP="00000000" w:rsidRDefault="00000000" w:rsidRPr="00000000" w14:paraId="000000AE">
          <w:pPr>
            <w:spacing w:before="120" w:lineRule="auto"/>
            <w:rPr>
              <w:sz w:val="18"/>
              <w:szCs w:val="18"/>
            </w:rPr>
          </w:pPr>
          <w:r w:rsidDel="00000000" w:rsidR="00000000" w:rsidRPr="00000000">
            <w:rPr>
              <w:sz w:val="18"/>
              <w:szCs w:val="18"/>
              <w:rtl w:val="0"/>
            </w:rPr>
            <w:t xml:space="preserve">Revisión No 04</w:t>
          </w: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AF">
          <w:pPr>
            <w:spacing w:before="120" w:lineRule="auto"/>
            <w:rPr>
              <w:sz w:val="18"/>
              <w:szCs w:val="18"/>
            </w:rPr>
          </w:pPr>
          <w:r w:rsidDel="00000000" w:rsidR="00000000" w:rsidRPr="00000000">
            <w:rPr>
              <w:sz w:val="18"/>
              <w:szCs w:val="18"/>
              <w:rtl w:val="0"/>
            </w:rPr>
            <w:t xml:space="preserve">Fecha: 17 Ene 2024</w:t>
          </w:r>
        </w:p>
      </w:tc>
    </w:tr>
  </w:tb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348.999999999998" w:type="dxa"/>
      <w:jc w:val="left"/>
      <w:tblInd w:w="-284.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1702"/>
      <w:gridCol w:w="4961"/>
      <w:gridCol w:w="1559"/>
      <w:gridCol w:w="2127"/>
      <w:tblGridChange w:id="0">
        <w:tblGrid>
          <w:gridCol w:w="1702"/>
          <w:gridCol w:w="4961"/>
          <w:gridCol w:w="1559"/>
          <w:gridCol w:w="2127"/>
        </w:tblGrid>
      </w:tblGridChange>
    </w:tblGrid>
    <w:tr>
      <w:trPr>
        <w:cantSplit w:val="1"/>
        <w:trHeight w:val="805" w:hRule="atLeast"/>
        <w:tblHeader w:val="0"/>
      </w:trPr>
      <w:tc>
        <w:tcPr>
          <w:tcBorders>
            <w:right w:color="000000" w:space="0" w:sz="12" w:val="single"/>
          </w:tcBorders>
          <w:vAlign w:val="top"/>
        </w:tcPr>
        <w:p w:rsidR="00000000" w:rsidDel="00000000" w:rsidP="00000000" w:rsidRDefault="00000000" w:rsidRPr="00000000" w14:paraId="000000B2">
          <w:pPr>
            <w:jc w:val="center"/>
            <w:rPr>
              <w:rFonts w:ascii="Century Schoolbook" w:cs="Century Schoolbook" w:eastAsia="Century Schoolbook" w:hAnsi="Century Schoolbook"/>
              <w:sz w:val="14"/>
              <w:szCs w:val="14"/>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-29209</wp:posOffset>
                </wp:positionH>
                <wp:positionV relativeFrom="paragraph">
                  <wp:posOffset>238759</wp:posOffset>
                </wp:positionV>
                <wp:extent cx="1047750" cy="3714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47750" cy="371475"/>
                        </a:xfrm>
                        <a:prstGeom prst="rect"/>
                        <a:ln/>
                      </pic:spPr>
                    </pic:pic>
                  </a:graphicData>
                </a:graphic>
              </wp:anchor>
            </w:drawing>
          </w:r>
        </w:p>
      </w:tc>
      <w:tc>
        <w:tcPr>
          <w:tcBorders>
            <w:right w:color="000000" w:space="0" w:sz="12" w:val="single"/>
          </w:tcBorders>
          <w:vAlign w:val="top"/>
        </w:tcPr>
        <w:p w:rsidR="00000000" w:rsidDel="00000000" w:rsidP="00000000" w:rsidRDefault="00000000" w:rsidRPr="00000000" w14:paraId="000000B3">
          <w:pPr>
            <w:spacing w:before="240" w:lineRule="auto"/>
            <w:jc w:val="center"/>
            <w:rPr>
              <w:b w:val="0"/>
              <w:vertAlign w:val="baseline"/>
            </w:rPr>
          </w:pPr>
          <w:r w:rsidDel="00000000" w:rsidR="00000000" w:rsidRPr="00000000">
            <w:rPr>
              <w:b w:val="1"/>
              <w:vertAlign w:val="baseline"/>
              <w:rtl w:val="0"/>
            </w:rPr>
            <w:t xml:space="preserve">PROCEDIMIENTO COMERCIALIZACIÓN DE SOFTWARE </w:t>
          </w:r>
          <w:r w:rsidDel="00000000" w:rsidR="00000000" w:rsidRPr="00000000">
            <w:rPr>
              <w:rtl w:val="0"/>
            </w:rPr>
          </w:r>
        </w:p>
      </w:tc>
      <w:tc>
        <w:tcPr>
          <w:gridSpan w:val="2"/>
          <w:vAlign w:val="top"/>
        </w:tcPr>
        <w:p w:rsidR="00000000" w:rsidDel="00000000" w:rsidP="00000000" w:rsidRDefault="00000000" w:rsidRPr="00000000" w14:paraId="000000B4">
          <w:pPr>
            <w:spacing w:before="240" w:lineRule="auto"/>
            <w:jc w:val="center"/>
            <w:rPr>
              <w:vertAlign w:val="baseline"/>
            </w:rPr>
          </w:pPr>
          <w:r w:rsidDel="00000000" w:rsidR="00000000" w:rsidRPr="00000000">
            <w:rPr>
              <w:b w:val="1"/>
              <w:sz w:val="32"/>
              <w:szCs w:val="32"/>
              <w:vertAlign w:val="baseline"/>
              <w:rtl w:val="0"/>
            </w:rPr>
            <w:t xml:space="preserve">PR- 300-01</w:t>
          </w:r>
          <w:r w:rsidDel="00000000" w:rsidR="00000000" w:rsidRPr="00000000">
            <w:rPr>
              <w:rtl w:val="0"/>
            </w:rPr>
          </w:r>
        </w:p>
      </w:tc>
    </w:tr>
    <w:tr>
      <w:trPr>
        <w:cantSplit w:val="1"/>
        <w:trHeight w:val="246" w:hRule="atLeast"/>
        <w:tblHeader w:val="0"/>
      </w:trPr>
      <w:tc>
        <w:tcPr>
          <w:tcBorders>
            <w:right w:color="000000" w:space="0" w:sz="12" w:val="single"/>
          </w:tcBorders>
          <w:vAlign w:val="top"/>
        </w:tcPr>
        <w:p w:rsidR="00000000" w:rsidDel="00000000" w:rsidP="00000000" w:rsidRDefault="00000000" w:rsidRPr="00000000" w14:paraId="000000B6">
          <w:pPr>
            <w:spacing w:before="120" w:lineRule="auto"/>
            <w:rPr>
              <w:vertAlign w:val="baseline"/>
            </w:rPr>
          </w:pPr>
          <w:r w:rsidDel="00000000" w:rsidR="00000000" w:rsidRPr="00000000">
            <w:rPr>
              <w:rtl w:val="0"/>
            </w:rPr>
          </w:r>
        </w:p>
      </w:tc>
      <w:tc>
        <w:tcPr>
          <w:tcBorders>
            <w:right w:color="000000" w:space="0" w:sz="12" w:val="single"/>
          </w:tcBorders>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 w:val="right" w:leader="none" w:pos="9360"/>
            </w:tabs>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12" w:val="single"/>
            <w:right w:color="000000" w:space="0" w:sz="12" w:val="single"/>
          </w:tcBorders>
          <w:vAlign w:val="top"/>
        </w:tcPr>
        <w:p w:rsidR="00000000" w:rsidDel="00000000" w:rsidP="00000000" w:rsidRDefault="00000000" w:rsidRPr="00000000" w14:paraId="000000B8">
          <w:pPr>
            <w:spacing w:before="120" w:lineRule="auto"/>
            <w:rPr>
              <w:sz w:val="18"/>
              <w:szCs w:val="18"/>
              <w:vertAlign w:val="baseline"/>
            </w:rPr>
          </w:pPr>
          <w:r w:rsidDel="00000000" w:rsidR="00000000" w:rsidRPr="00000000">
            <w:rPr>
              <w:sz w:val="18"/>
              <w:szCs w:val="18"/>
              <w:vertAlign w:val="baseline"/>
              <w:rtl w:val="0"/>
            </w:rPr>
            <w:t xml:space="preserve">Revisión No 0</w:t>
          </w:r>
          <w:r w:rsidDel="00000000" w:rsidR="00000000" w:rsidRPr="00000000">
            <w:rPr>
              <w:sz w:val="18"/>
              <w:szCs w:val="18"/>
              <w:rtl w:val="0"/>
            </w:rPr>
            <w:t xml:space="preserve">4</w:t>
          </w: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B9">
          <w:pPr>
            <w:spacing w:before="120" w:lineRule="auto"/>
            <w:rPr>
              <w:sz w:val="18"/>
              <w:szCs w:val="18"/>
              <w:vertAlign w:val="baseline"/>
            </w:rPr>
          </w:pPr>
          <w:r w:rsidDel="00000000" w:rsidR="00000000" w:rsidRPr="00000000">
            <w:rPr>
              <w:sz w:val="18"/>
              <w:szCs w:val="18"/>
              <w:vertAlign w:val="baseline"/>
              <w:rtl w:val="0"/>
            </w:rPr>
            <w:t xml:space="preserve">Fecha: 17 Ene 2024</w:t>
          </w:r>
        </w:p>
      </w:tc>
    </w:tr>
  </w:tb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4">
    <w:lvl w:ilvl="0">
      <w:start w:val="1"/>
      <w:numFmt w:val="bullet"/>
      <w:lvlText w:val="●"/>
      <w:lvlJc w:val="left"/>
      <w:pPr>
        <w:ind w:left="1069" w:hanging="360"/>
      </w:pPr>
      <w:rPr>
        <w:rFonts w:ascii="Noto Sans Symbols" w:cs="Noto Sans Symbols" w:eastAsia="Noto Sans Symbols" w:hAnsi="Noto Sans Symbols"/>
        <w:vertAlign w:val="baseline"/>
      </w:rPr>
    </w:lvl>
    <w:lvl w:ilvl="1">
      <w:start w:val="1"/>
      <w:numFmt w:val="bullet"/>
      <w:lvlText w:val="o"/>
      <w:lvlJc w:val="left"/>
      <w:pPr>
        <w:ind w:left="1648" w:hanging="360"/>
      </w:pPr>
      <w:rPr>
        <w:rFonts w:ascii="Courier New" w:cs="Courier New" w:eastAsia="Courier New" w:hAnsi="Courier New"/>
        <w:vertAlign w:val="baseline"/>
      </w:rPr>
    </w:lvl>
    <w:lvl w:ilvl="2">
      <w:start w:val="1"/>
      <w:numFmt w:val="bullet"/>
      <w:lvlText w:val="▪"/>
      <w:lvlJc w:val="left"/>
      <w:pPr>
        <w:ind w:left="2368" w:hanging="360"/>
      </w:pPr>
      <w:rPr>
        <w:rFonts w:ascii="Noto Sans Symbols" w:cs="Noto Sans Symbols" w:eastAsia="Noto Sans Symbols" w:hAnsi="Noto Sans Symbols"/>
        <w:vertAlign w:val="baseline"/>
      </w:rPr>
    </w:lvl>
    <w:lvl w:ilvl="3">
      <w:start w:val="1"/>
      <w:numFmt w:val="bullet"/>
      <w:lvlText w:val="●"/>
      <w:lvlJc w:val="left"/>
      <w:pPr>
        <w:ind w:left="3088" w:hanging="360"/>
      </w:pPr>
      <w:rPr>
        <w:rFonts w:ascii="Noto Sans Symbols" w:cs="Noto Sans Symbols" w:eastAsia="Noto Sans Symbols" w:hAnsi="Noto Sans Symbols"/>
        <w:vertAlign w:val="baseline"/>
      </w:rPr>
    </w:lvl>
    <w:lvl w:ilvl="4">
      <w:start w:val="1"/>
      <w:numFmt w:val="bullet"/>
      <w:lvlText w:val="o"/>
      <w:lvlJc w:val="left"/>
      <w:pPr>
        <w:ind w:left="3808" w:hanging="360"/>
      </w:pPr>
      <w:rPr>
        <w:rFonts w:ascii="Courier New" w:cs="Courier New" w:eastAsia="Courier New" w:hAnsi="Courier New"/>
        <w:vertAlign w:val="baseline"/>
      </w:rPr>
    </w:lvl>
    <w:lvl w:ilvl="5">
      <w:start w:val="1"/>
      <w:numFmt w:val="bullet"/>
      <w:lvlText w:val="▪"/>
      <w:lvlJc w:val="left"/>
      <w:pPr>
        <w:ind w:left="4528" w:hanging="360"/>
      </w:pPr>
      <w:rPr>
        <w:rFonts w:ascii="Noto Sans Symbols" w:cs="Noto Sans Symbols" w:eastAsia="Noto Sans Symbols" w:hAnsi="Noto Sans Symbols"/>
        <w:vertAlign w:val="baseline"/>
      </w:rPr>
    </w:lvl>
    <w:lvl w:ilvl="6">
      <w:start w:val="1"/>
      <w:numFmt w:val="bullet"/>
      <w:lvlText w:val="●"/>
      <w:lvlJc w:val="left"/>
      <w:pPr>
        <w:ind w:left="5248" w:hanging="360"/>
      </w:pPr>
      <w:rPr>
        <w:rFonts w:ascii="Noto Sans Symbols" w:cs="Noto Sans Symbols" w:eastAsia="Noto Sans Symbols" w:hAnsi="Noto Sans Symbols"/>
        <w:vertAlign w:val="baseline"/>
      </w:rPr>
    </w:lvl>
    <w:lvl w:ilvl="7">
      <w:start w:val="1"/>
      <w:numFmt w:val="bullet"/>
      <w:lvlText w:val="o"/>
      <w:lvlJc w:val="left"/>
      <w:pPr>
        <w:ind w:left="5968" w:hanging="360"/>
      </w:pPr>
      <w:rPr>
        <w:rFonts w:ascii="Courier New" w:cs="Courier New" w:eastAsia="Courier New" w:hAnsi="Courier New"/>
        <w:vertAlign w:val="baseline"/>
      </w:rPr>
    </w:lvl>
    <w:lvl w:ilvl="8">
      <w:start w:val="1"/>
      <w:numFmt w:val="bullet"/>
      <w:lvlText w:val="▪"/>
      <w:lvlJc w:val="left"/>
      <w:pPr>
        <w:ind w:left="6688"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E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w w:val="100"/>
      <w:position w:val="-1"/>
      <w:sz w:val="24"/>
      <w:effect w:val="none"/>
      <w:vertAlign w:val="baseline"/>
      <w:cs w:val="0"/>
      <w:em w:val="none"/>
      <w:lang w:bidi="ar-SA" w:eastAsia="es-ES" w:val="es-ES"/>
    </w:rPr>
  </w:style>
  <w:style w:type="paragraph" w:styleId="Título10">
    <w:name w:val="Título 1"/>
    <w:basedOn w:val="Listaconnúmeros2"/>
    <w:next w:val="Normal"/>
    <w:autoRedefine w:val="0"/>
    <w:hidden w:val="0"/>
    <w:qFormat w:val="0"/>
    <w:pPr>
      <w:numPr>
        <w:ilvl w:val="1"/>
        <w:numId w:val="1"/>
      </w:numPr>
      <w:suppressAutoHyphens w:val="1"/>
      <w:spacing w:after="240" w:before="360" w:line="1" w:lineRule="atLeast"/>
      <w:ind w:leftChars="-1" w:rightChars="0" w:firstLineChars="-1"/>
      <w:contextualSpacing w:val="1"/>
      <w:jc w:val="both"/>
      <w:textDirection w:val="btLr"/>
      <w:textAlignment w:val="top"/>
      <w:outlineLvl w:val="0"/>
    </w:pPr>
    <w:rPr>
      <w:rFonts w:ascii="Arial" w:hAnsi="Arial"/>
      <w:b w:val="1"/>
      <w:caps w:val="1"/>
      <w:spacing w:val="-3"/>
      <w:w w:val="100"/>
      <w:position w:val="-1"/>
      <w:sz w:val="24"/>
      <w:effect w:val="none"/>
      <w:vertAlign w:val="baseline"/>
      <w:cs w:val="0"/>
      <w:em w:val="none"/>
      <w:lang w:bidi="ar-SA" w:eastAsia="es-ES" w:val="es-ES"/>
    </w:rPr>
  </w:style>
  <w:style w:type="paragraph" w:styleId="Título2">
    <w:name w:val="Título 2"/>
    <w:basedOn w:val="Listaconnúmeros3"/>
    <w:next w:val="Normal"/>
    <w:autoRedefine w:val="0"/>
    <w:hidden w:val="0"/>
    <w:qFormat w:val="0"/>
    <w:pPr>
      <w:numPr>
        <w:ilvl w:val="0"/>
        <w:numId w:val="5"/>
      </w:numPr>
      <w:tabs>
        <w:tab w:val="clear" w:pos="926"/>
      </w:tabs>
      <w:suppressAutoHyphens w:val="0"/>
      <w:spacing w:after="240" w:before="240" w:line="1" w:lineRule="atLeast"/>
      <w:ind w:leftChars="-1" w:rightChars="0" w:firstLineChars="-1"/>
      <w:contextualSpacing w:val="1"/>
      <w:jc w:val="both"/>
      <w:textDirection w:val="btLr"/>
      <w:textAlignment w:val="top"/>
      <w:outlineLvl w:val="1"/>
    </w:pPr>
    <w:rPr>
      <w:rFonts w:ascii="Arial" w:hAnsi="Arial"/>
      <w:b w:val="1"/>
      <w:smallCaps w:val="1"/>
      <w:spacing w:val="-3"/>
      <w:w w:val="100"/>
      <w:position w:val="-1"/>
      <w:sz w:val="24"/>
      <w:effect w:val="none"/>
      <w:vertAlign w:val="baseline"/>
      <w:cs w:val="0"/>
      <w:em w:val="none"/>
      <w:lang w:bidi="ar-SA" w:eastAsia="es-ES" w:val="es-ES"/>
    </w:rPr>
  </w:style>
  <w:style w:type="paragraph" w:styleId="Título3">
    <w:name w:val="Título 3"/>
    <w:basedOn w:val="Normal"/>
    <w:next w:val="Normal"/>
    <w:autoRedefine w:val="0"/>
    <w:hidden w:val="0"/>
    <w:qFormat w:val="0"/>
    <w:pPr>
      <w:suppressAutoHyphens w:val="1"/>
      <w:spacing w:after="120" w:before="120" w:line="1" w:lineRule="atLeast"/>
      <w:ind w:leftChars="-1" w:rightChars="0" w:firstLineChars="-1"/>
      <w:jc w:val="both"/>
      <w:textDirection w:val="btLr"/>
      <w:textAlignment w:val="top"/>
      <w:outlineLvl w:val="2"/>
    </w:pPr>
    <w:rPr>
      <w:rFonts w:ascii="Arial" w:hAnsi="Arial"/>
      <w:b w:val="1"/>
      <w:w w:val="100"/>
      <w:position w:val="-1"/>
      <w:sz w:val="24"/>
      <w:effect w:val="none"/>
      <w:vertAlign w:val="baseline"/>
      <w:cs w:val="0"/>
      <w:em w:val="none"/>
      <w:lang w:bidi="ar-SA" w:eastAsia="es-ES" w:val="es-ES"/>
    </w:rPr>
  </w:style>
  <w:style w:type="paragraph" w:styleId="Título4">
    <w:name w:val="Título 4"/>
    <w:basedOn w:val="Normal"/>
    <w:next w:val="Normal"/>
    <w:autoRedefine w:val="0"/>
    <w:hidden w:val="0"/>
    <w:qFormat w:val="0"/>
    <w:pPr>
      <w:suppressAutoHyphens w:val="1"/>
      <w:spacing w:line="1" w:lineRule="atLeast"/>
      <w:ind w:leftChars="-1" w:rightChars="0" w:firstLineChars="-1"/>
      <w:jc w:val="both"/>
      <w:textDirection w:val="btLr"/>
      <w:textAlignment w:val="top"/>
      <w:outlineLvl w:val="3"/>
    </w:pPr>
    <w:rPr>
      <w:rFonts w:ascii="Arial" w:hAnsi="Arial"/>
      <w:i w:val="1"/>
      <w:w w:val="100"/>
      <w:position w:val="-1"/>
      <w:sz w:val="24"/>
      <w:effect w:val="none"/>
      <w:vertAlign w:val="baseline"/>
      <w:cs w:val="0"/>
      <w:em w:val="none"/>
      <w:lang w:bidi="ar-SA" w:eastAsia="es-ES" w:val="es-ES"/>
    </w:rPr>
  </w:style>
  <w:style w:type="paragraph" w:styleId="Título5">
    <w:name w:val="Título 5"/>
    <w:basedOn w:val="Normal"/>
    <w:next w:val="Normal"/>
    <w:autoRedefine w:val="0"/>
    <w:hidden w:val="0"/>
    <w:qFormat w:val="0"/>
    <w:pPr>
      <w:suppressAutoHyphens w:val="1"/>
      <w:spacing w:line="1" w:lineRule="atLeast"/>
      <w:ind w:leftChars="-1" w:rightChars="0" w:firstLineChars="-1"/>
      <w:jc w:val="both"/>
      <w:textDirection w:val="btLr"/>
      <w:textAlignment w:val="top"/>
      <w:outlineLvl w:val="4"/>
    </w:pPr>
    <w:rPr>
      <w:rFonts w:ascii="Arial" w:hAnsi="Arial"/>
      <w:i w:val="1"/>
      <w:w w:val="100"/>
      <w:position w:val="-1"/>
      <w:sz w:val="24"/>
      <w:effect w:val="none"/>
      <w:vertAlign w:val="baseline"/>
      <w:cs w:val="0"/>
      <w:em w:val="none"/>
      <w:lang w:bidi="ar-SA" w:eastAsia="es-ES" w:val="es-ES"/>
    </w:rPr>
  </w:style>
  <w:style w:type="paragraph" w:styleId="Título6">
    <w:name w:val="Título 6"/>
    <w:basedOn w:val="Normal"/>
    <w:next w:val="Normal"/>
    <w:autoRedefine w:val="0"/>
    <w:hidden w:val="0"/>
    <w:qFormat w:val="0"/>
    <w:pPr>
      <w:suppressAutoHyphens w:val="1"/>
      <w:spacing w:line="1" w:lineRule="atLeast"/>
      <w:ind w:leftChars="-1" w:rightChars="0" w:firstLineChars="-1"/>
      <w:jc w:val="both"/>
      <w:textDirection w:val="btLr"/>
      <w:textAlignment w:val="top"/>
      <w:outlineLvl w:val="5"/>
    </w:pPr>
    <w:rPr>
      <w:rFonts w:ascii="Arial" w:hAnsi="Arial"/>
      <w:i w:val="1"/>
      <w:w w:val="100"/>
      <w:position w:val="-1"/>
      <w:sz w:val="24"/>
      <w:effect w:val="none"/>
      <w:vertAlign w:val="baseline"/>
      <w:cs w:val="0"/>
      <w:em w:val="none"/>
      <w:lang w:bidi="ar-SA" w:eastAsia="es-ES" w:val="es-ES"/>
    </w:rPr>
  </w:style>
  <w:style w:type="paragraph" w:styleId="Título7">
    <w:name w:val="Título 7"/>
    <w:basedOn w:val="Normal"/>
    <w:next w:val="Normal"/>
    <w:autoRedefine w:val="0"/>
    <w:hidden w:val="0"/>
    <w:qFormat w:val="0"/>
    <w:pPr>
      <w:suppressAutoHyphens w:val="1"/>
      <w:spacing w:line="1" w:lineRule="atLeast"/>
      <w:ind w:leftChars="-1" w:rightChars="0" w:firstLineChars="-1"/>
      <w:jc w:val="both"/>
      <w:textDirection w:val="btLr"/>
      <w:textAlignment w:val="top"/>
      <w:outlineLvl w:val="6"/>
    </w:pPr>
    <w:rPr>
      <w:rFonts w:ascii="Arial" w:hAnsi="Arial"/>
      <w:i w:val="1"/>
      <w:w w:val="100"/>
      <w:position w:val="-1"/>
      <w:sz w:val="24"/>
      <w:effect w:val="none"/>
      <w:vertAlign w:val="baseline"/>
      <w:cs w:val="0"/>
      <w:em w:val="none"/>
      <w:lang w:bidi="ar-SA" w:eastAsia="es-ES" w:val="es-ES"/>
    </w:rPr>
  </w:style>
  <w:style w:type="paragraph" w:styleId="Título8">
    <w:name w:val="Título 8"/>
    <w:basedOn w:val="Normal"/>
    <w:next w:val="Normal"/>
    <w:autoRedefine w:val="0"/>
    <w:hidden w:val="0"/>
    <w:qFormat w:val="0"/>
    <w:pPr>
      <w:suppressAutoHyphens w:val="1"/>
      <w:spacing w:line="1" w:lineRule="atLeast"/>
      <w:ind w:leftChars="-1" w:rightChars="0" w:firstLineChars="-1"/>
      <w:jc w:val="both"/>
      <w:textDirection w:val="btLr"/>
      <w:textAlignment w:val="top"/>
      <w:outlineLvl w:val="7"/>
    </w:pPr>
    <w:rPr>
      <w:rFonts w:ascii="Arial" w:hAnsi="Arial"/>
      <w:i w:val="1"/>
      <w:w w:val="100"/>
      <w:position w:val="-1"/>
      <w:sz w:val="24"/>
      <w:effect w:val="none"/>
      <w:vertAlign w:val="baseline"/>
      <w:cs w:val="0"/>
      <w:em w:val="none"/>
      <w:lang w:bidi="ar-SA" w:eastAsia="es-ES" w:val="es-ES"/>
    </w:rPr>
  </w:style>
  <w:style w:type="paragraph" w:styleId="Título9">
    <w:name w:val="Título 9"/>
    <w:basedOn w:val="Normal"/>
    <w:next w:val="Normal"/>
    <w:autoRedefine w:val="0"/>
    <w:hidden w:val="0"/>
    <w:qFormat w:val="0"/>
    <w:pPr>
      <w:suppressAutoHyphens w:val="1"/>
      <w:spacing w:after="60" w:before="240" w:line="1" w:lineRule="atLeast"/>
      <w:ind w:leftChars="-1" w:rightChars="0" w:firstLineChars="-1"/>
      <w:jc w:val="both"/>
      <w:textDirection w:val="btLr"/>
      <w:textAlignment w:val="top"/>
      <w:outlineLvl w:val="8"/>
    </w:pPr>
    <w:rPr>
      <w:rFonts w:ascii="Arial" w:hAnsi="Arial"/>
      <w:i w:val="1"/>
      <w:w w:val="100"/>
      <w:position w:val="-1"/>
      <w:sz w:val="18"/>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character" w:styleId="Fuentedeencabezadopredeter.">
    <w:name w:val="Fuente de encabezado predeter."/>
    <w:next w:val="Fuentedeencabezadopredeter."/>
    <w:autoRedefine w:val="0"/>
    <w:hidden w:val="0"/>
    <w:qFormat w:val="0"/>
    <w:rPr>
      <w:w w:val="100"/>
      <w:position w:val="-1"/>
      <w:effect w:val="none"/>
      <w:vertAlign w:val="baseline"/>
      <w:cs w:val="0"/>
      <w:em w:val="none"/>
      <w:lang/>
    </w:rPr>
  </w:style>
  <w:style w:type="paragraph" w:styleId="TDC1">
    <w:name w:val="TDC 1"/>
    <w:basedOn w:val="Normal"/>
    <w:next w:val="Normal"/>
    <w:autoRedefine w:val="0"/>
    <w:hidden w:val="0"/>
    <w:qFormat w:val="0"/>
    <w:pPr>
      <w:tabs>
        <w:tab w:val="right" w:leader="dot" w:pos="9803"/>
      </w:tabs>
      <w:suppressAutoHyphens w:val="1"/>
      <w:spacing w:after="120" w:before="120" w:line="1" w:lineRule="atLeast"/>
      <w:ind w:leftChars="-1" w:rightChars="0" w:firstLineChars="-1"/>
      <w:jc w:val="left"/>
      <w:textDirection w:val="btLr"/>
      <w:textAlignment w:val="top"/>
      <w:outlineLvl w:val="0"/>
    </w:pPr>
    <w:rPr>
      <w:rFonts w:ascii="Arial" w:hAnsi="Arial"/>
      <w:b w:val="1"/>
      <w:caps w:val="1"/>
      <w:w w:val="100"/>
      <w:position w:val="-1"/>
      <w:sz w:val="20"/>
      <w:effect w:val="none"/>
      <w:vertAlign w:val="baseline"/>
      <w:cs w:val="0"/>
      <w:em w:val="none"/>
      <w:lang w:bidi="ar-SA" w:eastAsia="es-ES" w:val="es-ES"/>
    </w:rPr>
  </w:style>
  <w:style w:type="paragraph" w:styleId="TDC2">
    <w:name w:val="TDC 2"/>
    <w:basedOn w:val="Normal"/>
    <w:next w:val="Normal"/>
    <w:autoRedefine w:val="0"/>
    <w:hidden w:val="0"/>
    <w:qFormat w:val="0"/>
    <w:pPr>
      <w:tabs>
        <w:tab w:val="right" w:leader="dot" w:pos="9803"/>
      </w:tabs>
      <w:suppressAutoHyphens w:val="1"/>
      <w:spacing w:line="1" w:lineRule="atLeast"/>
      <w:ind w:leftChars="-1" w:rightChars="0" w:firstLineChars="-1"/>
      <w:jc w:val="left"/>
      <w:textDirection w:val="btLr"/>
      <w:textAlignment w:val="top"/>
      <w:outlineLvl w:val="0"/>
    </w:pPr>
    <w:rPr>
      <w:rFonts w:ascii="Arial" w:hAnsi="Arial"/>
      <w:smallCaps w:val="1"/>
      <w:w w:val="100"/>
      <w:position w:val="-1"/>
      <w:sz w:val="20"/>
      <w:effect w:val="none"/>
      <w:vertAlign w:val="baseline"/>
      <w:cs w:val="0"/>
      <w:em w:val="none"/>
      <w:lang w:bidi="ar-SA" w:eastAsia="es-ES" w:val="es-ES"/>
    </w:rPr>
  </w:style>
  <w:style w:type="paragraph" w:styleId="TDC3">
    <w:name w:val="TDC 3"/>
    <w:basedOn w:val="Normal"/>
    <w:next w:val="Normal"/>
    <w:autoRedefine w:val="0"/>
    <w:hidden w:val="0"/>
    <w:qFormat w:val="0"/>
    <w:pPr>
      <w:tabs>
        <w:tab w:val="right" w:leader="dot" w:pos="9803"/>
      </w:tabs>
      <w:suppressAutoHyphens w:val="1"/>
      <w:spacing w:line="1" w:lineRule="atLeast"/>
      <w:ind w:left="240" w:leftChars="-1" w:rightChars="0" w:firstLineChars="-1"/>
      <w:jc w:val="left"/>
      <w:textDirection w:val="btLr"/>
      <w:textAlignment w:val="top"/>
      <w:outlineLvl w:val="0"/>
    </w:pPr>
    <w:rPr>
      <w:rFonts w:ascii="Arial" w:hAnsi="Arial"/>
      <w:i w:val="1"/>
      <w:w w:val="100"/>
      <w:position w:val="-1"/>
      <w:sz w:val="20"/>
      <w:effect w:val="none"/>
      <w:vertAlign w:val="baseline"/>
      <w:cs w:val="0"/>
      <w:em w:val="none"/>
      <w:lang w:bidi="ar-SA" w:eastAsia="es-ES" w:val="es-ES"/>
    </w:rPr>
  </w:style>
  <w:style w:type="paragraph" w:styleId="TDC4">
    <w:name w:val="TDC 4"/>
    <w:basedOn w:val="Normal"/>
    <w:next w:val="Normal"/>
    <w:autoRedefine w:val="0"/>
    <w:hidden w:val="0"/>
    <w:qFormat w:val="0"/>
    <w:pPr>
      <w:tabs>
        <w:tab w:val="right" w:leader="dot" w:pos="9803"/>
      </w:tabs>
      <w:suppressAutoHyphens w:val="1"/>
      <w:spacing w:line="1" w:lineRule="atLeast"/>
      <w:ind w:left="480" w:leftChars="-1" w:rightChars="0" w:firstLineChars="-1"/>
      <w:jc w:val="left"/>
      <w:textDirection w:val="btLr"/>
      <w:textAlignment w:val="top"/>
      <w:outlineLvl w:val="0"/>
    </w:pPr>
    <w:rPr>
      <w:rFonts w:ascii="Arial" w:hAnsi="Arial"/>
      <w:w w:val="100"/>
      <w:position w:val="-1"/>
      <w:sz w:val="18"/>
      <w:effect w:val="none"/>
      <w:vertAlign w:val="baseline"/>
      <w:cs w:val="0"/>
      <w:em w:val="none"/>
      <w:lang w:bidi="ar-SA" w:eastAsia="es-ES" w:val="es-ES"/>
    </w:rPr>
  </w:style>
  <w:style w:type="paragraph" w:styleId="TDC5">
    <w:name w:val="TDC 5"/>
    <w:basedOn w:val="Normal"/>
    <w:next w:val="Normal"/>
    <w:autoRedefine w:val="0"/>
    <w:hidden w:val="0"/>
    <w:qFormat w:val="0"/>
    <w:pPr>
      <w:tabs>
        <w:tab w:val="right" w:leader="dot" w:pos="9803"/>
      </w:tabs>
      <w:suppressAutoHyphens w:val="1"/>
      <w:spacing w:line="1" w:lineRule="atLeast"/>
      <w:ind w:left="720" w:leftChars="-1" w:rightChars="0" w:firstLineChars="-1"/>
      <w:jc w:val="left"/>
      <w:textDirection w:val="btLr"/>
      <w:textAlignment w:val="top"/>
      <w:outlineLvl w:val="0"/>
    </w:pPr>
    <w:rPr>
      <w:rFonts w:ascii="Arial" w:hAnsi="Arial"/>
      <w:w w:val="100"/>
      <w:position w:val="-1"/>
      <w:sz w:val="18"/>
      <w:effect w:val="none"/>
      <w:vertAlign w:val="baseline"/>
      <w:cs w:val="0"/>
      <w:em w:val="none"/>
      <w:lang w:bidi="ar-SA" w:eastAsia="es-ES" w:val="es-ES"/>
    </w:rPr>
  </w:style>
  <w:style w:type="paragraph" w:styleId="TDC6">
    <w:name w:val="TDC 6"/>
    <w:basedOn w:val="Normal"/>
    <w:next w:val="Normal"/>
    <w:autoRedefine w:val="0"/>
    <w:hidden w:val="0"/>
    <w:qFormat w:val="0"/>
    <w:pPr>
      <w:tabs>
        <w:tab w:val="right" w:leader="dot" w:pos="9803"/>
      </w:tabs>
      <w:suppressAutoHyphens w:val="1"/>
      <w:spacing w:line="1" w:lineRule="atLeast"/>
      <w:ind w:left="960" w:leftChars="-1" w:rightChars="0" w:firstLineChars="-1"/>
      <w:jc w:val="left"/>
      <w:textDirection w:val="btLr"/>
      <w:textAlignment w:val="top"/>
      <w:outlineLvl w:val="0"/>
    </w:pPr>
    <w:rPr>
      <w:rFonts w:ascii="Arial" w:hAnsi="Arial"/>
      <w:w w:val="100"/>
      <w:position w:val="-1"/>
      <w:sz w:val="18"/>
      <w:effect w:val="none"/>
      <w:vertAlign w:val="baseline"/>
      <w:cs w:val="0"/>
      <w:em w:val="none"/>
      <w:lang w:bidi="ar-SA" w:eastAsia="es-ES" w:val="es-ES"/>
    </w:rPr>
  </w:style>
  <w:style w:type="paragraph" w:styleId="TDC7">
    <w:name w:val="TDC 7"/>
    <w:basedOn w:val="Normal"/>
    <w:next w:val="Normal"/>
    <w:autoRedefine w:val="0"/>
    <w:hidden w:val="0"/>
    <w:qFormat w:val="0"/>
    <w:pPr>
      <w:tabs>
        <w:tab w:val="right" w:leader="dot" w:pos="9803"/>
      </w:tabs>
      <w:suppressAutoHyphens w:val="1"/>
      <w:spacing w:line="1" w:lineRule="atLeast"/>
      <w:ind w:left="1200" w:leftChars="-1" w:rightChars="0" w:firstLineChars="-1"/>
      <w:jc w:val="left"/>
      <w:textDirection w:val="btLr"/>
      <w:textAlignment w:val="top"/>
      <w:outlineLvl w:val="0"/>
    </w:pPr>
    <w:rPr>
      <w:rFonts w:ascii="Arial" w:hAnsi="Arial"/>
      <w:w w:val="100"/>
      <w:position w:val="-1"/>
      <w:sz w:val="18"/>
      <w:effect w:val="none"/>
      <w:vertAlign w:val="baseline"/>
      <w:cs w:val="0"/>
      <w:em w:val="none"/>
      <w:lang w:bidi="ar-SA" w:eastAsia="es-ES" w:val="es-ES"/>
    </w:rPr>
  </w:style>
  <w:style w:type="paragraph" w:styleId="TDC8">
    <w:name w:val="TDC 8"/>
    <w:basedOn w:val="Normal"/>
    <w:next w:val="Normal"/>
    <w:autoRedefine w:val="0"/>
    <w:hidden w:val="0"/>
    <w:qFormat w:val="0"/>
    <w:pPr>
      <w:tabs>
        <w:tab w:val="right" w:leader="dot" w:pos="9803"/>
      </w:tabs>
      <w:suppressAutoHyphens w:val="1"/>
      <w:spacing w:line="1" w:lineRule="atLeast"/>
      <w:ind w:left="1440" w:leftChars="-1" w:rightChars="0" w:firstLineChars="-1"/>
      <w:jc w:val="left"/>
      <w:textDirection w:val="btLr"/>
      <w:textAlignment w:val="top"/>
      <w:outlineLvl w:val="0"/>
    </w:pPr>
    <w:rPr>
      <w:rFonts w:ascii="Arial" w:hAnsi="Arial"/>
      <w:w w:val="100"/>
      <w:position w:val="-1"/>
      <w:sz w:val="18"/>
      <w:effect w:val="none"/>
      <w:vertAlign w:val="baseline"/>
      <w:cs w:val="0"/>
      <w:em w:val="none"/>
      <w:lang w:bidi="ar-SA" w:eastAsia="es-ES" w:val="es-ES"/>
    </w:rPr>
  </w:style>
  <w:style w:type="paragraph" w:styleId="TDC9">
    <w:name w:val="TDC 9"/>
    <w:basedOn w:val="Normal"/>
    <w:next w:val="Normal"/>
    <w:autoRedefine w:val="0"/>
    <w:hidden w:val="0"/>
    <w:qFormat w:val="0"/>
    <w:pPr>
      <w:tabs>
        <w:tab w:val="right" w:leader="dot" w:pos="9803"/>
      </w:tabs>
      <w:suppressAutoHyphens w:val="1"/>
      <w:spacing w:line="1" w:lineRule="atLeast"/>
      <w:ind w:left="1680" w:leftChars="-1" w:rightChars="0" w:firstLineChars="-1"/>
      <w:jc w:val="left"/>
      <w:textDirection w:val="btLr"/>
      <w:textAlignment w:val="top"/>
      <w:outlineLvl w:val="0"/>
    </w:pPr>
    <w:rPr>
      <w:rFonts w:ascii="Arial" w:hAnsi="Arial"/>
      <w:w w:val="100"/>
      <w:position w:val="-1"/>
      <w:sz w:val="18"/>
      <w:effect w:val="none"/>
      <w:vertAlign w:val="baseline"/>
      <w:cs w:val="0"/>
      <w:em w:val="none"/>
      <w:lang w:bidi="ar-SA" w:eastAsia="es-ES" w:val="es-ES"/>
    </w:rPr>
  </w:style>
  <w:style w:type="paragraph" w:styleId="índice1">
    <w:name w:val="índice 1"/>
    <w:basedOn w:val="Normal"/>
    <w:next w:val="índice1"/>
    <w:autoRedefine w:val="0"/>
    <w:hidden w:val="0"/>
    <w:qFormat w:val="0"/>
    <w:pPr>
      <w:tabs>
        <w:tab w:val="left" w:leader="dot" w:pos="9000"/>
        <w:tab w:val="right" w:leader="none" w:pos="9360"/>
      </w:tabs>
      <w:suppressAutoHyphens w:val="0"/>
      <w:spacing w:line="1" w:lineRule="atLeast"/>
      <w:ind w:left="1440" w:right="720" w:leftChars="-1" w:rightChars="0" w:hanging="1440" w:firstLineChars="-1"/>
      <w:jc w:val="both"/>
      <w:textDirection w:val="btLr"/>
      <w:textAlignment w:val="top"/>
      <w:outlineLvl w:val="0"/>
    </w:pPr>
    <w:rPr>
      <w:rFonts w:ascii="Arial" w:hAnsi="Arial"/>
      <w:noProof w:val="0"/>
      <w:w w:val="100"/>
      <w:position w:val="-1"/>
      <w:sz w:val="24"/>
      <w:effect w:val="none"/>
      <w:vertAlign w:val="baseline"/>
      <w:cs w:val="0"/>
      <w:em w:val="none"/>
      <w:lang w:bidi="ar-SA" w:eastAsia="es-ES" w:val="en-US"/>
    </w:rPr>
  </w:style>
  <w:style w:type="paragraph" w:styleId="índice2">
    <w:name w:val="índice 2"/>
    <w:basedOn w:val="Normal"/>
    <w:next w:val="índice2"/>
    <w:autoRedefine w:val="0"/>
    <w:hidden w:val="0"/>
    <w:qFormat w:val="0"/>
    <w:pPr>
      <w:tabs>
        <w:tab w:val="left" w:leader="dot" w:pos="9000"/>
        <w:tab w:val="right" w:leader="none" w:pos="9360"/>
      </w:tabs>
      <w:suppressAutoHyphens w:val="0"/>
      <w:spacing w:line="1" w:lineRule="atLeast"/>
      <w:ind w:left="1440" w:right="720" w:leftChars="-1" w:rightChars="0" w:hanging="720" w:firstLineChars="-1"/>
      <w:jc w:val="both"/>
      <w:textDirection w:val="btLr"/>
      <w:textAlignment w:val="top"/>
      <w:outlineLvl w:val="0"/>
    </w:pPr>
    <w:rPr>
      <w:rFonts w:ascii="Arial" w:hAnsi="Arial"/>
      <w:noProof w:val="0"/>
      <w:w w:val="100"/>
      <w:position w:val="-1"/>
      <w:sz w:val="24"/>
      <w:effect w:val="none"/>
      <w:vertAlign w:val="baseline"/>
      <w:cs w:val="0"/>
      <w:em w:val="none"/>
      <w:lang w:bidi="ar-SA" w:eastAsia="es-ES" w:val="en-US"/>
    </w:rPr>
  </w:style>
  <w:style w:type="paragraph" w:styleId="toa">
    <w:name w:val="toa"/>
    <w:basedOn w:val="Normal"/>
    <w:next w:val="toa"/>
    <w:autoRedefine w:val="0"/>
    <w:hidden w:val="0"/>
    <w:qFormat w:val="0"/>
    <w:pPr>
      <w:tabs>
        <w:tab w:val="left" w:leader="none" w:pos="9000"/>
        <w:tab w:val="right" w:leader="none" w:pos="9360"/>
      </w:tabs>
      <w:suppressAutoHyphens w:val="0"/>
      <w:spacing w:line="1" w:lineRule="atLeast"/>
      <w:ind w:leftChars="-1" w:rightChars="0" w:firstLineChars="-1"/>
      <w:jc w:val="both"/>
      <w:textDirection w:val="btLr"/>
      <w:textAlignment w:val="top"/>
      <w:outlineLvl w:val="0"/>
    </w:pPr>
    <w:rPr>
      <w:rFonts w:ascii="Arial" w:hAnsi="Arial"/>
      <w:noProof w:val="0"/>
      <w:w w:val="100"/>
      <w:position w:val="-1"/>
      <w:sz w:val="24"/>
      <w:effect w:val="none"/>
      <w:vertAlign w:val="baseline"/>
      <w:cs w:val="0"/>
      <w:em w:val="none"/>
      <w:lang w:bidi="ar-SA" w:eastAsia="es-ES" w:val="en-US"/>
    </w:rPr>
  </w:style>
  <w:style w:type="paragraph" w:styleId="epígrafe">
    <w:name w:val="epígrafe"/>
    <w:basedOn w:val="Normal"/>
    <w:next w:val="epígrafe"/>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i w:val="1"/>
      <w:w w:val="100"/>
      <w:position w:val="-1"/>
      <w:sz w:val="24"/>
      <w:effect w:val="none"/>
      <w:vertAlign w:val="baseline"/>
      <w:cs w:val="0"/>
      <w:em w:val="none"/>
      <w:lang w:bidi="ar-SA" w:eastAsia="es-ES" w:val="es-ES"/>
    </w:rPr>
  </w:style>
  <w:style w:type="character" w:styleId="_EquationCaption">
    <w:name w:val="_Equation Caption"/>
    <w:next w:val="_EquationCaption"/>
    <w:autoRedefine w:val="0"/>
    <w:hidden w:val="0"/>
    <w:qFormat w:val="0"/>
    <w:rPr>
      <w:w w:val="100"/>
      <w:position w:val="-1"/>
      <w:effect w:val="none"/>
      <w:vertAlign w:val="baseline"/>
      <w:cs w:val="0"/>
      <w:em w:val="none"/>
      <w:lang/>
    </w:rPr>
  </w:style>
  <w:style w:type="paragraph" w:styleId="Encabezado">
    <w:name w:val="Encabezado"/>
    <w:basedOn w:val="Normal"/>
    <w:next w:val="Encabezado"/>
    <w:autoRedefine w:val="0"/>
    <w:hidden w:val="0"/>
    <w:qFormat w:val="0"/>
    <w:pPr>
      <w:tabs>
        <w:tab w:val="center" w:leader="none" w:pos="4419"/>
        <w:tab w:val="right" w:leader="none" w:pos="8838"/>
      </w:tabs>
      <w:suppressAutoHyphens w:val="1"/>
      <w:spacing w:line="1" w:lineRule="atLeast"/>
      <w:ind w:leftChars="-1" w:rightChars="0" w:firstLineChars="-1"/>
      <w:jc w:val="both"/>
      <w:textDirection w:val="btLr"/>
      <w:textAlignment w:val="top"/>
      <w:outlineLvl w:val="0"/>
    </w:pPr>
    <w:rPr>
      <w:rFonts w:ascii="Arial" w:hAnsi="Arial"/>
      <w:w w:val="100"/>
      <w:position w:val="-1"/>
      <w:sz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419"/>
        <w:tab w:val="right" w:leader="none" w:pos="8838"/>
      </w:tabs>
      <w:suppressAutoHyphens w:val="1"/>
      <w:spacing w:line="1" w:lineRule="atLeast"/>
      <w:ind w:leftChars="-1" w:rightChars="0" w:firstLineChars="-1"/>
      <w:jc w:val="both"/>
      <w:textDirection w:val="btLr"/>
      <w:textAlignment w:val="top"/>
      <w:outlineLvl w:val="0"/>
    </w:pPr>
    <w:rPr>
      <w:rFonts w:ascii="Arial" w:hAnsi="Arial"/>
      <w:w w:val="100"/>
      <w:position w:val="-1"/>
      <w:sz w:val="24"/>
      <w:effect w:val="none"/>
      <w:vertAlign w:val="baseline"/>
      <w:cs w:val="0"/>
      <w:em w:val="none"/>
      <w:lang w:bidi="ar-SA" w:eastAsia="es-ES" w:val="es-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Textonotapie">
    <w:name w:val="Texto nota pie"/>
    <w:basedOn w:val="Normal"/>
    <w:next w:val="Textonotapie"/>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w w:val="100"/>
      <w:position w:val="-1"/>
      <w:sz w:val="20"/>
      <w:effect w:val="none"/>
      <w:vertAlign w:val="baseline"/>
      <w:cs w:val="0"/>
      <w:em w:val="none"/>
      <w:lang w:bidi="ar-SA" w:eastAsia="es-ES" w:val="es-ES"/>
    </w:rPr>
  </w:style>
  <w:style w:type="character" w:styleId="Ref.denotaalpie">
    <w:name w:val="Ref. de nota al pie"/>
    <w:next w:val="Ref.denotaalpie"/>
    <w:autoRedefine w:val="0"/>
    <w:hidden w:val="0"/>
    <w:qFormat w:val="0"/>
    <w:rPr>
      <w:w w:val="100"/>
      <w:position w:val="-1"/>
      <w:effect w:val="none"/>
      <w:vertAlign w:val="superscript"/>
      <w:cs w:val="0"/>
      <w:em w:val="none"/>
      <w:lang/>
    </w:rPr>
  </w:style>
  <w:style w:type="paragraph" w:styleId="Textoindependiente">
    <w:name w:val="Texto independiente"/>
    <w:basedOn w:val="Normal"/>
    <w:next w:val="Textoindependiente"/>
    <w:autoRedefine w:val="0"/>
    <w:hidden w:val="0"/>
    <w:qFormat w:val="0"/>
    <w:pPr>
      <w:suppressAutoHyphens w:val="1"/>
      <w:spacing w:after="120" w:line="240" w:lineRule="auto"/>
      <w:ind w:leftChars="-1" w:rightChars="0" w:firstLineChars="-1"/>
      <w:jc w:val="both"/>
      <w:textDirection w:val="btLr"/>
      <w:textAlignment w:val="top"/>
      <w:outlineLvl w:val="0"/>
    </w:pPr>
    <w:rPr>
      <w:rFonts w:ascii="Arial" w:hAnsi="Arial"/>
      <w:w w:val="100"/>
      <w:position w:val="-1"/>
      <w:sz w:val="24"/>
      <w:effect w:val="none"/>
      <w:vertAlign w:val="baseline"/>
      <w:cs w:val="0"/>
      <w:em w:val="none"/>
      <w:lang w:bidi="ar-SA" w:eastAsia="es-ES" w:val="es-ES"/>
    </w:rPr>
  </w:style>
  <w:style w:type="paragraph" w:styleId="Listaconviñetas2">
    <w:name w:val="Lista con viñetas 2"/>
    <w:basedOn w:val="Normal"/>
    <w:next w:val="Listaconviñetas2"/>
    <w:autoRedefine w:val="0"/>
    <w:hidden w:val="0"/>
    <w:qFormat w:val="0"/>
    <w:pPr>
      <w:numPr>
        <w:ilvl w:val="10"/>
        <w:numId w:val="2047"/>
      </w:numPr>
      <w:suppressAutoHyphens w:val="1"/>
      <w:spacing w:line="240" w:lineRule="auto"/>
      <w:ind w:left="566" w:leftChars="-1" w:rightChars="0" w:hanging="283" w:firstLineChars="-1"/>
      <w:jc w:val="both"/>
      <w:textDirection w:val="btLr"/>
      <w:textAlignment w:val="top"/>
      <w:outlineLvl w:val="0"/>
    </w:pPr>
    <w:rPr>
      <w:rFonts w:ascii="Arial" w:hAnsi="Arial"/>
      <w:w w:val="100"/>
      <w:position w:val="-1"/>
      <w:sz w:val="24"/>
      <w:effect w:val="none"/>
      <w:vertAlign w:val="baseline"/>
      <w:cs w:val="0"/>
      <w:em w:val="none"/>
      <w:lang w:bidi="ar-SA" w:eastAsia="es-ES" w:val="es-ES"/>
    </w:rPr>
  </w:style>
  <w:style w:type="paragraph" w:styleId="Título">
    <w:name w:val="Título"/>
    <w:basedOn w:val="Listaconnúmeros"/>
    <w:next w:val="Normal"/>
    <w:autoRedefine w:val="0"/>
    <w:hidden w:val="0"/>
    <w:qFormat w:val="0"/>
    <w:pPr>
      <w:numPr>
        <w:ilvl w:val="0"/>
        <w:numId w:val="1"/>
      </w:numPr>
      <w:tabs>
        <w:tab w:val="clear" w:pos="360"/>
      </w:tabs>
      <w:suppressAutoHyphens w:val="1"/>
      <w:spacing w:line="1" w:lineRule="atLeast"/>
      <w:ind w:leftChars="-1" w:rightChars="0" w:firstLineChars="-1"/>
      <w:contextualSpacing w:val="1"/>
      <w:jc w:val="both"/>
      <w:textDirection w:val="btLr"/>
      <w:textAlignment w:val="top"/>
      <w:outlineLvl w:val="0"/>
    </w:pPr>
    <w:rPr>
      <w:rFonts w:ascii="Arial" w:hAnsi="Arial"/>
      <w:b w:val="1"/>
      <w:w w:val="100"/>
      <w:position w:val="-1"/>
      <w:sz w:val="24"/>
      <w:effect w:val="none"/>
      <w:vertAlign w:val="baseline"/>
      <w:cs w:val="0"/>
      <w:em w:val="none"/>
      <w:lang w:bidi="ar-SA" w:eastAsia="es-ES" w:val="es-CO"/>
    </w:rPr>
  </w:style>
  <w:style w:type="paragraph" w:styleId="Epígrafe">
    <w:name w:val="Epígrafe"/>
    <w:basedOn w:val="Normal"/>
    <w:next w:val="Normal"/>
    <w:autoRedefine w:val="0"/>
    <w:hidden w:val="0"/>
    <w:qFormat w:val="0"/>
    <w:pPr>
      <w:suppressAutoHyphens w:val="1"/>
      <w:spacing w:line="240" w:lineRule="auto"/>
      <w:ind w:leftChars="-1" w:rightChars="0" w:firstLineChars="-1"/>
      <w:jc w:val="center"/>
      <w:textDirection w:val="btLr"/>
      <w:textAlignment w:val="top"/>
      <w:outlineLvl w:val="0"/>
    </w:pPr>
    <w:rPr>
      <w:rFonts w:ascii="Arial" w:hAnsi="Arial"/>
      <w:noProof w:val="0"/>
      <w:w w:val="100"/>
      <w:position w:val="-1"/>
      <w:sz w:val="24"/>
      <w:effect w:val="none"/>
      <w:vertAlign w:val="baseline"/>
      <w:cs w:val="0"/>
      <w:em w:val="none"/>
      <w:lang w:bidi="ar-SA" w:eastAsia="es-ES" w:val="es-CO"/>
    </w:rPr>
  </w:style>
  <w:style w:type="table" w:styleId="Tablaconcuadrícula">
    <w:name w:val="Tabla con cuadrícula"/>
    <w:basedOn w:val="Tablanormal"/>
    <w:next w:val="Tablaconcuadrícula"/>
    <w:autoRedefine w:val="0"/>
    <w:hidden w:val="0"/>
    <w:qFormat w:val="0"/>
    <w:pPr>
      <w:suppressAutoHyphens w:val="1"/>
      <w:spacing w:line="360" w:lineRule="auto"/>
      <w:ind w:leftChars="-1" w:rightChars="0" w:firstLineChars="-1"/>
      <w:jc w:val="both"/>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contextualSpacing w:val="1"/>
      <w:jc w:val="left"/>
      <w:textDirection w:val="btLr"/>
      <w:textAlignment w:val="top"/>
      <w:outlineLvl w:val="0"/>
    </w:pPr>
    <w:rPr>
      <w:rFonts w:ascii="Arial" w:cs="Times New Roman" w:eastAsia="Calibri" w:hAnsi="Arial"/>
      <w:w w:val="100"/>
      <w:position w:val="-1"/>
      <w:sz w:val="24"/>
      <w:szCs w:val="22"/>
      <w:effect w:val="none"/>
      <w:vertAlign w:val="baseline"/>
      <w:cs w:val="0"/>
      <w:em w:val="none"/>
      <w:lang w:bidi="ar-SA" w:eastAsia="en-US" w:val="es-CO"/>
    </w:rPr>
  </w:style>
  <w:style w:type="character" w:styleId="Hipervínculo">
    <w:name w:val="Hipervínculo"/>
    <w:next w:val="Hipervínculo"/>
    <w:autoRedefine w:val="0"/>
    <w:hidden w:val="0"/>
    <w:qFormat w:val="0"/>
    <w:rPr>
      <w:color w:val="0563c1"/>
      <w:w w:val="100"/>
      <w:position w:val="-1"/>
      <w:u w:val="single"/>
      <w:effect w:val="none"/>
      <w:vertAlign w:val="baseline"/>
      <w:cs w:val="0"/>
      <w:em w:val="none"/>
      <w:lang/>
    </w:rPr>
  </w:style>
  <w:style w:type="character" w:styleId="Menciónsinresolver">
    <w:name w:val="Mención sin resolver"/>
    <w:next w:val="Menciónsinresolver"/>
    <w:autoRedefine w:val="0"/>
    <w:hidden w:val="0"/>
    <w:qFormat w:val="1"/>
    <w:rPr>
      <w:color w:val="605e5c"/>
      <w:w w:val="100"/>
      <w:position w:val="-1"/>
      <w:effect w:val="none"/>
      <w:shd w:color="auto" w:fill="e1dfdd" w:val="clear"/>
      <w:vertAlign w:val="baseline"/>
      <w:cs w:val="0"/>
      <w:em w:val="none"/>
      <w:lang/>
    </w:rPr>
  </w:style>
  <w:style w:type="table" w:styleId="Tablaconcuadrícula8">
    <w:name w:val="Tabla con cuadrícula 8"/>
    <w:basedOn w:val="Tablanormal"/>
    <w:next w:val="Tablaconcuadrícula8"/>
    <w:autoRedefine w:val="0"/>
    <w:hidden w:val="0"/>
    <w:qFormat w:val="0"/>
    <w:pPr>
      <w:suppressAutoHyphens w:val="1"/>
      <w:spacing w:line="360" w:lineRule="auto"/>
      <w:ind w:leftChars="-1" w:rightChars="0" w:firstLineChars="-1"/>
      <w:jc w:val="both"/>
      <w:textDirection w:val="btLr"/>
      <w:textAlignment w:val="top"/>
      <w:outlineLvl w:val="0"/>
    </w:pPr>
    <w:rPr>
      <w:w w:val="100"/>
      <w:position w:val="-1"/>
      <w:effect w:val="none"/>
      <w:vertAlign w:val="baseline"/>
      <w:cs w:val="0"/>
      <w:em w:val="none"/>
      <w:lang/>
    </w:rPr>
    <w:tblPr>
      <w:tblStyle w:val="Tablaconcuadrícula8"/>
      <w:jc w:val="left"/>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style>
  <w:style w:type="character" w:styleId="Título2Car">
    <w:name w:val="Título 2 Car"/>
    <w:next w:val="Título2Car"/>
    <w:autoRedefine w:val="0"/>
    <w:hidden w:val="0"/>
    <w:qFormat w:val="0"/>
    <w:rPr>
      <w:rFonts w:ascii="Arial" w:hAnsi="Arial"/>
      <w:b w:val="1"/>
      <w:smallCaps w:val="1"/>
      <w:spacing w:val="-3"/>
      <w:w w:val="100"/>
      <w:position w:val="-1"/>
      <w:sz w:val="24"/>
      <w:effect w:val="none"/>
      <w:vertAlign w:val="baseline"/>
      <w:cs w:val="0"/>
      <w:em w:val="none"/>
      <w:lang w:eastAsia="es-ES" w:val="es-ES"/>
    </w:rPr>
  </w:style>
  <w:style w:type="numbering" w:styleId="Listaactual1">
    <w:name w:val="Lista actual1"/>
    <w:next w:val="Listaactual1"/>
    <w:autoRedefine w:val="0"/>
    <w:hidden w:val="0"/>
    <w:qFormat w:val="0"/>
    <w:pPr>
      <w:numPr>
        <w:ilvl w:val="0"/>
        <w:numId w:val="4"/>
      </w:numPr>
      <w:suppressAutoHyphens w:val="1"/>
      <w:spacing w:line="1" w:lineRule="atLeast"/>
      <w:ind w:leftChars="-1" w:rightChars="0" w:firstLineChars="-1"/>
      <w:textDirection w:val="btLr"/>
      <w:textAlignment w:val="top"/>
      <w:outlineLvl w:val="0"/>
    </w:pPr>
  </w:style>
  <w:style w:type="paragraph" w:styleId="Listaconnúmeros">
    <w:name w:val="Lista con números"/>
    <w:basedOn w:val="Normal"/>
    <w:next w:val="Listaconnúmeros"/>
    <w:autoRedefine w:val="0"/>
    <w:hidden w:val="0"/>
    <w:qFormat w:val="0"/>
    <w:pPr>
      <w:numPr>
        <w:ilvl w:val="0"/>
        <w:numId w:val="1"/>
      </w:numPr>
      <w:suppressAutoHyphens w:val="1"/>
      <w:spacing w:line="1" w:lineRule="atLeast"/>
      <w:ind w:leftChars="-1" w:rightChars="0" w:firstLineChars="-1"/>
      <w:contextualSpacing w:val="1"/>
      <w:jc w:val="both"/>
      <w:textDirection w:val="btLr"/>
      <w:textAlignment w:val="top"/>
      <w:outlineLvl w:val="0"/>
    </w:pPr>
    <w:rPr>
      <w:rFonts w:ascii="Arial" w:hAnsi="Arial"/>
      <w:w w:val="100"/>
      <w:position w:val="-1"/>
      <w:sz w:val="24"/>
      <w:effect w:val="none"/>
      <w:vertAlign w:val="baseline"/>
      <w:cs w:val="0"/>
      <w:em w:val="none"/>
      <w:lang w:bidi="ar-SA" w:eastAsia="es-ES" w:val="es-ES"/>
    </w:rPr>
  </w:style>
  <w:style w:type="paragraph" w:styleId="Listaconnúmeros2">
    <w:name w:val="Lista con números 2"/>
    <w:basedOn w:val="Normal"/>
    <w:next w:val="Listaconnúmeros2"/>
    <w:autoRedefine w:val="0"/>
    <w:hidden w:val="0"/>
    <w:qFormat w:val="0"/>
    <w:pPr>
      <w:numPr>
        <w:ilvl w:val="0"/>
        <w:numId w:val="3"/>
      </w:numPr>
      <w:suppressAutoHyphens w:val="1"/>
      <w:spacing w:line="1" w:lineRule="atLeast"/>
      <w:ind w:leftChars="-1" w:rightChars="0" w:firstLineChars="-1"/>
      <w:contextualSpacing w:val="1"/>
      <w:jc w:val="both"/>
      <w:textDirection w:val="btLr"/>
      <w:textAlignment w:val="top"/>
      <w:outlineLvl w:val="0"/>
    </w:pPr>
    <w:rPr>
      <w:rFonts w:ascii="Arial" w:hAnsi="Arial"/>
      <w:w w:val="100"/>
      <w:position w:val="-1"/>
      <w:sz w:val="24"/>
      <w:effect w:val="none"/>
      <w:vertAlign w:val="baseline"/>
      <w:cs w:val="0"/>
      <w:em w:val="none"/>
      <w:lang w:bidi="ar-SA" w:eastAsia="es-ES" w:val="es-ES"/>
    </w:rPr>
  </w:style>
  <w:style w:type="character" w:styleId="ListaconnúmerosCar">
    <w:name w:val="Lista con números Car"/>
    <w:next w:val="ListaconnúmerosCar"/>
    <w:autoRedefine w:val="0"/>
    <w:hidden w:val="0"/>
    <w:qFormat w:val="0"/>
    <w:rPr>
      <w:rFonts w:ascii="Arial" w:hAnsi="Arial"/>
      <w:w w:val="100"/>
      <w:position w:val="-1"/>
      <w:sz w:val="24"/>
      <w:effect w:val="none"/>
      <w:vertAlign w:val="baseline"/>
      <w:cs w:val="0"/>
      <w:em w:val="none"/>
      <w:lang w:eastAsia="es-ES" w:val="es-ES"/>
    </w:rPr>
  </w:style>
  <w:style w:type="character" w:styleId="Título1Car">
    <w:name w:val="Título 1 Car"/>
    <w:next w:val="Título1Car"/>
    <w:autoRedefine w:val="0"/>
    <w:hidden w:val="0"/>
    <w:qFormat w:val="0"/>
    <w:rPr>
      <w:rFonts w:ascii="Arial" w:hAnsi="Arial"/>
      <w:b w:val="1"/>
      <w:caps w:val="1"/>
      <w:spacing w:val="-3"/>
      <w:w w:val="100"/>
      <w:position w:val="-1"/>
      <w:sz w:val="24"/>
      <w:effect w:val="none"/>
      <w:vertAlign w:val="baseline"/>
      <w:cs w:val="0"/>
      <w:em w:val="none"/>
      <w:lang w:eastAsia="es-ES" w:val="es-ES"/>
    </w:rPr>
  </w:style>
  <w:style w:type="paragraph" w:styleId="Título1">
    <w:name w:val="Título 1"/>
    <w:basedOn w:val="Listaconnúmeros2"/>
    <w:next w:val="Normal"/>
    <w:autoRedefine w:val="0"/>
    <w:hidden w:val="0"/>
    <w:qFormat w:val="0"/>
    <w:pPr>
      <w:numPr>
        <w:ilvl w:val="0"/>
        <w:numId w:val="0"/>
      </w:numPr>
      <w:suppressAutoHyphens w:val="1"/>
      <w:spacing w:after="240" w:before="360" w:line="1" w:lineRule="atLeast"/>
      <w:ind w:left="811" w:leftChars="-1" w:rightChars="0" w:hanging="357" w:firstLineChars="-1"/>
      <w:contextualSpacing w:val="1"/>
      <w:jc w:val="both"/>
      <w:textDirection w:val="btLr"/>
      <w:textAlignment w:val="top"/>
      <w:outlineLvl w:val="0"/>
    </w:pPr>
    <w:rPr>
      <w:rFonts w:ascii="Arial" w:hAnsi="Arial"/>
      <w:b w:val="1"/>
      <w:caps w:val="1"/>
      <w:spacing w:val="-3"/>
      <w:w w:val="100"/>
      <w:position w:val="-1"/>
      <w:sz w:val="24"/>
      <w:effect w:val="none"/>
      <w:vertAlign w:val="baseline"/>
      <w:cs w:val="0"/>
      <w:em w:val="none"/>
      <w:lang w:bidi="ar-SA" w:eastAsia="es-ES" w:val="es-ES"/>
    </w:rPr>
  </w:style>
  <w:style w:type="paragraph" w:styleId="Listaconnúmeros3">
    <w:name w:val="Lista con números 3"/>
    <w:basedOn w:val="Normal"/>
    <w:next w:val="Listaconnúmeros3"/>
    <w:autoRedefine w:val="0"/>
    <w:hidden w:val="0"/>
    <w:qFormat w:val="0"/>
    <w:pPr>
      <w:numPr>
        <w:ilvl w:val="0"/>
        <w:numId w:val="5"/>
      </w:numPr>
      <w:suppressAutoHyphens w:val="1"/>
      <w:spacing w:line="1" w:lineRule="atLeast"/>
      <w:ind w:leftChars="-1" w:rightChars="0" w:firstLineChars="-1"/>
      <w:contextualSpacing w:val="1"/>
      <w:jc w:val="both"/>
      <w:textDirection w:val="btLr"/>
      <w:textAlignment w:val="top"/>
      <w:outlineLvl w:val="0"/>
    </w:pPr>
    <w:rPr>
      <w:rFonts w:ascii="Arial" w:hAnsi="Arial"/>
      <w:w w:val="100"/>
      <w:position w:val="-1"/>
      <w:sz w:val="24"/>
      <w:effect w:val="none"/>
      <w:vertAlign w:val="baseline"/>
      <w:cs w:val="0"/>
      <w:em w:val="none"/>
      <w:lang w:bidi="ar-SA"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neplan@gers.com"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H/7zHMLJInm/7CI5Pal1e0PQOQ==">CgMxLjAyCGguZ2pkZ3hzMgloLjMwajB6bGw4AHIhMVlEZDVOcmcyc2dyZ2U1dko2X1ktaEVsTFFENlhqaW0x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2024-01-11T17:30:00Z</dcterms:created>
  <dc:creator>FRANCIA SOLIS</dc:creator>
</cp:coreProperties>
</file>

<file path=docProps/custom.xml><?xml version="1.0" encoding="utf-8"?>
<Properties xmlns="http://schemas.openxmlformats.org/officeDocument/2006/custom-properties" xmlns:vt="http://schemas.openxmlformats.org/officeDocument/2006/docPropsVTypes"/>
</file>